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Образец</w:t>
      </w:r>
      <w:r>
        <w:rPr>
          <w:spacing w:val="-4"/>
          <w:sz w:val="24"/>
          <w:szCs w:val="24"/>
        </w:rPr>
        <w:t xml:space="preserve"> на основании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4"/>
          <w:szCs w:val="24"/>
        </w:rPr>
        <w:t xml:space="preserve">сборника нормативно-правовых документов для социального педагога (сборник разрабо</w:t>
      </w:r>
      <w:r>
        <w:rPr>
          <w:spacing w:val="-5"/>
          <w:sz w:val="24"/>
          <w:szCs w:val="24"/>
        </w:rPr>
        <w:t xml:space="preserve">тан согласно инструктивному письму Министерства образования и науки </w:t>
      </w:r>
      <w:r>
        <w:rPr>
          <w:spacing w:val="-4"/>
          <w:sz w:val="24"/>
          <w:szCs w:val="24"/>
        </w:rPr>
        <w:t xml:space="preserve">Российской Федерации № 06-971 от 07.07.2006) </w:t>
      </w:r>
      <w:r/>
    </w:p>
    <w:p>
      <w:pPr>
        <w:pStyle w:val="601"/>
        <w:jc w:val="both"/>
      </w:pPr>
      <w:r>
        <w:rPr>
          <w:color w:val="000000"/>
          <w:sz w:val="24"/>
        </w:rPr>
        <w:t xml:space="preserve">                                                                                                                                </w:t>
      </w:r>
      <w:r/>
    </w:p>
    <w:p>
      <w:pPr>
        <w:pStyle w:val="601"/>
        <w:jc w:val="both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601"/>
        <w:jc w:val="both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60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                    </w:t>
      </w:r>
      <w:r>
        <w:rPr>
          <w:color w:val="000000"/>
          <w:sz w:val="24"/>
        </w:rPr>
        <w:t xml:space="preserve">Утверждаю</w:t>
      </w:r>
      <w:r/>
    </w:p>
    <w:p>
      <w:pPr>
        <w:pStyle w:val="601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 xml:space="preserve">                                 Директор БАМОУ СОШ №32</w:t>
      </w:r>
      <w:r/>
    </w:p>
    <w:p>
      <w:pPr>
        <w:pStyle w:val="601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 xml:space="preserve">                                  __________ Ф.И.О.</w:t>
      </w:r>
      <w:r/>
    </w:p>
    <w:p>
      <w:pPr>
        <w:pStyle w:val="601"/>
        <w:ind w:right="134" w:firstLine="0"/>
        <w:spacing w:line="254" w:lineRule="exact"/>
        <w:shd w:val="clear" w:color="auto" w:fill="ffffff"/>
        <w:rPr>
          <w:b/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ab/>
        <w:tab/>
        <w:t xml:space="preserve">                                 «____»_________ 20__г.</w:t>
      </w:r>
      <w:r/>
    </w:p>
    <w:p>
      <w:pPr>
        <w:pStyle w:val="601"/>
        <w:ind w:right="134" w:firstLine="0"/>
        <w:spacing w:line="254" w:lineRule="exact"/>
        <w:shd w:val="clear" w:color="auto" w:fill="ffffff"/>
        <w:rPr>
          <w:b/>
          <w:color w:val="000000"/>
          <w:sz w:val="28"/>
        </w:rPr>
      </w:pPr>
      <w:r>
        <w:rPr>
          <w:b/>
          <w:color w:val="000000"/>
          <w:sz w:val="28"/>
        </w:rPr>
      </w:r>
      <w:r/>
    </w:p>
    <w:p>
      <w:pPr>
        <w:pStyle w:val="601"/>
        <w:ind w:right="134" w:firstLine="0"/>
        <w:jc w:val="center"/>
        <w:spacing w:line="254" w:lineRule="exact"/>
        <w:shd w:val="clear" w:color="auto" w:fill="ffffff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ПЕРСПЕКТИВНЫЙ ПЛАН</w:t>
      </w:r>
      <w:r/>
    </w:p>
    <w:p>
      <w:pPr>
        <w:pStyle w:val="601"/>
        <w:ind w:right="134" w:firstLine="0"/>
        <w:jc w:val="center"/>
        <w:spacing w:line="254" w:lineRule="exact"/>
        <w:shd w:val="clear" w:color="auto" w:fill="ffffff"/>
        <w:rPr>
          <w:b/>
          <w:sz w:val="24"/>
        </w:rPr>
      </w:pPr>
      <w:r>
        <w:rPr>
          <w:b/>
          <w:color w:val="000000"/>
          <w:sz w:val="24"/>
        </w:rPr>
        <w:t xml:space="preserve">работы социального педагога</w:t>
      </w:r>
      <w:r/>
    </w:p>
    <w:p>
      <w:pPr>
        <w:pStyle w:val="601"/>
        <w:ind w:right="125" w:firstLine="0"/>
        <w:jc w:val="center"/>
        <w:spacing w:line="254" w:lineRule="exact"/>
        <w:shd w:val="clear" w:color="auto" w:fill="ffffff"/>
        <w:rPr>
          <w:sz w:val="28"/>
        </w:rPr>
      </w:pPr>
      <w:r>
        <w:rPr>
          <w:b/>
          <w:color w:val="000000"/>
          <w:sz w:val="24"/>
        </w:rPr>
        <w:t xml:space="preserve">средней общеобразовательной школы №__</w:t>
      </w:r>
      <w:r/>
    </w:p>
    <w:p>
      <w:pPr>
        <w:pStyle w:val="601"/>
        <w:jc w:val="both"/>
        <w:spacing w:before="34" w:after="0"/>
        <w:shd w:val="clear" w:color="auto" w:fill="ffffff"/>
        <w:rPr>
          <w:sz w:val="24"/>
        </w:rPr>
      </w:pPr>
      <w:r>
        <w:rPr>
          <w:color w:val="000000"/>
          <w:spacing w:val="-21"/>
          <w:sz w:val="24"/>
        </w:rPr>
        <w:t xml:space="preserve">1.</w:t>
      </w:r>
      <w:r>
        <w:rPr>
          <w:color w:val="000000"/>
          <w:sz w:val="24"/>
        </w:rPr>
        <w:t xml:space="preserve"> Перспективный план содержит:</w:t>
      </w:r>
      <w:r/>
    </w:p>
    <w:p>
      <w:pPr>
        <w:pStyle w:val="601"/>
        <w:numPr>
          <w:ilvl w:val="0"/>
          <w:numId w:val="2"/>
        </w:numPr>
        <w:jc w:val="both"/>
        <w:spacing w:line="307" w:lineRule="exact"/>
        <w:shd w:val="clear" w:color="auto" w:fill="ffffff"/>
        <w:rPr>
          <w:color w:val="000000"/>
          <w:spacing w:val="-8"/>
          <w:sz w:val="24"/>
        </w:rPr>
      </w:pPr>
      <w:r>
        <w:rPr>
          <w:color w:val="000000"/>
          <w:sz w:val="24"/>
        </w:rPr>
        <w:t xml:space="preserve">аналитическую часть в виде краткого анализа за пре</w:t>
      </w:r>
      <w:r>
        <w:rPr>
          <w:color w:val="000000"/>
          <w:spacing w:val="-1"/>
          <w:sz w:val="24"/>
        </w:rPr>
        <w:t xml:space="preserve">дыдущий год;</w:t>
      </w:r>
      <w:r/>
    </w:p>
    <w:p>
      <w:pPr>
        <w:pStyle w:val="601"/>
        <w:numPr>
          <w:ilvl w:val="0"/>
          <w:numId w:val="2"/>
        </w:numPr>
        <w:jc w:val="both"/>
        <w:spacing w:line="302" w:lineRule="exact"/>
        <w:shd w:val="clear" w:color="auto" w:fill="ffffff"/>
        <w:rPr>
          <w:color w:val="000000"/>
          <w:spacing w:val="-8"/>
          <w:sz w:val="24"/>
        </w:rPr>
      </w:pPr>
      <w:r>
        <w:rPr>
          <w:color w:val="000000"/>
          <w:spacing w:val="5"/>
          <w:sz w:val="24"/>
        </w:rPr>
        <w:t xml:space="preserve">задачи на новый учебный год (в рамках целей, по</w:t>
      </w:r>
      <w:r>
        <w:rPr>
          <w:color w:val="000000"/>
          <w:sz w:val="24"/>
        </w:rPr>
        <w:t xml:space="preserve">ставленных ОУ);</w:t>
      </w:r>
      <w:r/>
    </w:p>
    <w:p>
      <w:pPr>
        <w:pStyle w:val="601"/>
        <w:jc w:val="both"/>
      </w:pPr>
      <w:r>
        <w:rPr>
          <w:color w:val="000000"/>
          <w:spacing w:val="-8"/>
          <w:sz w:val="24"/>
        </w:rPr>
        <w:t xml:space="preserve">2.</w:t>
      </w:r>
      <w:r>
        <w:rPr>
          <w:color w:val="000000"/>
          <w:sz w:val="24"/>
        </w:rPr>
        <w:t xml:space="preserve"> Перспективный план включает в себя следующие графы:</w:t>
      </w:r>
      <w:r/>
    </w:p>
    <w:p>
      <w:pPr>
        <w:pStyle w:val="601"/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tbl>
      <w:tblPr>
        <w:tblW w:w="10095" w:type="dxa"/>
        <w:tblInd w:w="-7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562"/>
        <w:gridCol w:w="24"/>
        <w:gridCol w:w="2675"/>
        <w:gridCol w:w="23"/>
        <w:gridCol w:w="1678"/>
        <w:gridCol w:w="25"/>
        <w:gridCol w:w="1676"/>
        <w:gridCol w:w="1559"/>
        <w:gridCol w:w="31"/>
        <w:gridCol w:w="1842"/>
      </w:tblGrid>
      <w:tr>
        <w:trPr>
          <w:cantSplit/>
          <w:trHeight w:val="438" w:hRule="exact"/>
        </w:trPr>
        <w:tc>
          <w:tcPr>
            <w:gridSpan w:val="10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5" w:type="dxa"/>
            <w:textDirection w:val="lrTb"/>
            <w:noWrap w:val="false"/>
          </w:tcPr>
          <w:p>
            <w:pPr>
              <w:pStyle w:val="601"/>
              <w:ind w:left="29" w:firstLine="0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Диагностическая и экспертная работа</w:t>
            </w:r>
            <w:r/>
          </w:p>
        </w:tc>
      </w:tr>
      <w:tr>
        <w:trPr>
          <w:trHeight w:val="818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ind w:left="72" w:right="58" w:firstLine="0"/>
              <w:jc w:val="center"/>
              <w:spacing w:line="211" w:lineRule="exact"/>
              <w:shd w:val="clear" w:color="auto" w:fill="ffffff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№ </w:t>
            </w:r>
            <w:r>
              <w:rPr>
                <w:b/>
                <w:color w:val="000000"/>
                <w:spacing w:val="-7"/>
                <w:sz w:val="28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ind w:right="5" w:firstLine="0"/>
              <w:jc w:val="center"/>
              <w:spacing w:line="206" w:lineRule="exact"/>
              <w:shd w:val="clear" w:color="auto" w:fill="ffffff"/>
            </w:pPr>
            <w:r>
              <w:rPr>
                <w:b/>
                <w:color w:val="000000"/>
                <w:spacing w:val="-1"/>
                <w:sz w:val="24"/>
              </w:rPr>
              <w:t xml:space="preserve">Наименование </w:t>
            </w:r>
            <w:r>
              <w:rPr>
                <w:b/>
                <w:color w:val="000000"/>
                <w:sz w:val="24"/>
              </w:rPr>
              <w:t xml:space="preserve">видов работ</w:t>
            </w:r>
            <w:r/>
          </w:p>
          <w:p>
            <w:pPr>
              <w:pStyle w:val="601"/>
              <w:ind w:right="5" w:firstLine="0"/>
              <w:jc w:val="center"/>
              <w:spacing w:line="206" w:lineRule="exact"/>
              <w:shd w:val="clear" w:color="auto" w:fill="ffffff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мероприятий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ind w:left="62" w:right="72" w:firstLine="0"/>
              <w:jc w:val="center"/>
              <w:spacing w:line="206" w:lineRule="exact"/>
              <w:shd w:val="clear" w:color="auto" w:fill="ffffff"/>
              <w:rPr>
                <w:b/>
                <w:sz w:val="24"/>
              </w:rPr>
            </w:pPr>
            <w:r>
              <w:rPr>
                <w:b/>
                <w:color w:val="000000"/>
                <w:spacing w:val="1"/>
                <w:sz w:val="24"/>
              </w:rPr>
              <w:t xml:space="preserve">Сроки </w:t>
            </w:r>
            <w:r>
              <w:rPr>
                <w:b/>
                <w:color w:val="000000"/>
                <w:spacing w:val="-3"/>
                <w:sz w:val="24"/>
              </w:rPr>
              <w:t xml:space="preserve">прове</w:t>
            </w:r>
            <w:r>
              <w:rPr>
                <w:b/>
                <w:color w:val="000000"/>
                <w:sz w:val="24"/>
              </w:rPr>
              <w:t xml:space="preserve">дения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center"/>
              <w:spacing w:line="202" w:lineRule="exact"/>
              <w:shd w:val="clear" w:color="auto" w:fill="ffffff"/>
              <w:rPr>
                <w:b/>
                <w:sz w:val="24"/>
              </w:rPr>
            </w:pPr>
            <w:r>
              <w:rPr>
                <w:b/>
                <w:color w:val="000000"/>
                <w:spacing w:val="2"/>
                <w:sz w:val="24"/>
              </w:rPr>
              <w:t xml:space="preserve">Контингент </w:t>
            </w:r>
            <w:r>
              <w:rPr>
                <w:b/>
                <w:color w:val="000000"/>
                <w:sz w:val="24"/>
              </w:rPr>
              <w:t xml:space="preserve">(для кого проводится)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ind w:right="130" w:firstLine="0"/>
              <w:jc w:val="center"/>
              <w:spacing w:line="211" w:lineRule="exact"/>
              <w:shd w:val="clear" w:color="auto" w:fill="ffffff"/>
              <w:rPr>
                <w:b/>
                <w:sz w:val="24"/>
              </w:rPr>
            </w:pPr>
            <w:r>
              <w:rPr>
                <w:b/>
                <w:color w:val="000000"/>
                <w:spacing w:val="-1"/>
                <w:sz w:val="24"/>
              </w:rPr>
              <w:t xml:space="preserve">Совместно с кем проводиться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ind w:left="29" w:firstLine="0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выполнении</w:t>
            </w:r>
            <w:r/>
          </w:p>
        </w:tc>
      </w:tr>
      <w:tr>
        <w:trPr>
          <w:trHeight w:val="284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  <w:tr>
        <w:trPr>
          <w:trHeight w:val="284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</w:r>
            <w:r/>
          </w:p>
        </w:tc>
      </w:tr>
      <w:tr>
        <w:trPr>
          <w:cantSplit/>
          <w:trHeight w:val="365" w:hRule="exact"/>
        </w:trPr>
        <w:tc>
          <w:tcPr>
            <w:gridSpan w:val="10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5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Просветительская и организационно-методическая работа</w:t>
            </w:r>
            <w:r/>
          </w:p>
        </w:tc>
      </w:tr>
      <w:tr>
        <w:trPr>
          <w:trHeight w:val="350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365" w:hRule="exact"/>
        </w:trPr>
        <w:tc>
          <w:tcPr>
            <w:gridSpan w:val="10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5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Профилактическая работа</w:t>
            </w:r>
            <w:r/>
          </w:p>
        </w:tc>
      </w:tr>
      <w:tr>
        <w:trPr>
          <w:trHeight w:val="365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365" w:hRule="exact"/>
        </w:trPr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6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75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73" w:type="dxa"/>
            <w:textDirection w:val="lrTb"/>
            <w:noWrap w:val="false"/>
          </w:tcPr>
          <w:p>
            <w:pPr>
              <w:pStyle w:val="601"/>
              <w:jc w:val="both"/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cantSplit/>
          <w:trHeight w:val="365" w:hRule="exact"/>
        </w:trPr>
        <w:tc>
          <w:tcPr>
            <w:gridSpan w:val="10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95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Консультативная и коррекционно-развивающая работа</w:t>
            </w:r>
            <w:r/>
          </w:p>
        </w:tc>
      </w:tr>
      <w:tr>
        <w:trPr>
          <w:cantSplit/>
          <w:trHeight w:val="365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</w:tr>
      <w:tr>
        <w:trPr>
          <w:cantSplit/>
          <w:trHeight w:val="365" w:hRule="exact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3266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601"/>
              <w:jc w:val="center"/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</w:tr>
    </w:tbl>
    <w:p>
      <w:pPr>
        <w:pStyle w:val="601"/>
        <w:jc w:val="both"/>
        <w:rPr>
          <w:sz w:val="24"/>
        </w:rPr>
      </w:pPr>
      <w:r>
        <w:rPr>
          <w:sz w:val="24"/>
        </w:rPr>
      </w:r>
      <w:r/>
    </w:p>
    <w:p>
      <w:pPr>
        <w:pStyle w:val="607"/>
        <w:rPr>
          <w:sz w:val="24"/>
        </w:rPr>
      </w:pPr>
      <w:r>
        <w:rPr>
          <w:sz w:val="24"/>
        </w:rPr>
        <w:t xml:space="preserve">Составляется по следующим направлениям (разделам): </w:t>
      </w:r>
      <w:r/>
    </w:p>
    <w:p>
      <w:pPr>
        <w:pStyle w:val="607"/>
        <w:rPr>
          <w:sz w:val="24"/>
        </w:rPr>
      </w:pPr>
      <w:r>
        <w:rPr>
          <w:sz w:val="24"/>
        </w:rPr>
        <w:t xml:space="preserve">- </w:t>
      </w:r>
      <w:r>
        <w:rPr>
          <w:spacing w:val="1"/>
          <w:sz w:val="24"/>
        </w:rPr>
        <w:t xml:space="preserve">диагностическая и экспертная работа,</w:t>
      </w:r>
      <w:r/>
    </w:p>
    <w:p>
      <w:pPr>
        <w:pStyle w:val="607"/>
        <w:rPr>
          <w:sz w:val="24"/>
        </w:rPr>
      </w:pPr>
      <w:r>
        <w:rPr>
          <w:sz w:val="24"/>
        </w:rPr>
        <w:t xml:space="preserve">- просветительская и организационно-методическая работа,</w:t>
      </w:r>
      <w:r/>
    </w:p>
    <w:p>
      <w:pPr>
        <w:pStyle w:val="607"/>
        <w:rPr>
          <w:sz w:val="24"/>
        </w:rPr>
      </w:pPr>
      <w:r>
        <w:rPr>
          <w:sz w:val="24"/>
        </w:rPr>
        <w:t xml:space="preserve">- профилактическая работа,</w:t>
      </w:r>
      <w:r/>
    </w:p>
    <w:p>
      <w:pPr>
        <w:pStyle w:val="607"/>
        <w:rPr>
          <w:sz w:val="24"/>
        </w:rPr>
      </w:pPr>
      <w:r>
        <w:rPr>
          <w:sz w:val="24"/>
        </w:rPr>
        <w:t xml:space="preserve">- консультативная и коррекционно-развивающая работа,</w:t>
      </w:r>
      <w:r/>
    </w:p>
    <w:p>
      <w:pPr>
        <w:pStyle w:val="607"/>
      </w:pPr>
      <w:r>
        <w:rPr>
          <w:spacing w:val="1"/>
          <w:sz w:val="24"/>
        </w:rPr>
        <w:t xml:space="preserve">3. Данный план является составной частью общешкольного </w:t>
      </w:r>
      <w:r>
        <w:rPr>
          <w:spacing w:val="4"/>
          <w:sz w:val="24"/>
        </w:rPr>
        <w:t xml:space="preserve">воспитательного плана, подписывается каждым специалистом </w:t>
      </w:r>
      <w:r>
        <w:rPr>
          <w:spacing w:val="1"/>
          <w:sz w:val="24"/>
        </w:rPr>
        <w:t xml:space="preserve">Службы и утверждается администратором средней общеобразова</w:t>
      </w:r>
      <w:r>
        <w:rPr>
          <w:spacing w:val="4"/>
          <w:sz w:val="24"/>
        </w:rPr>
        <w:t xml:space="preserve">тельной школы, осуществляющим управление социально-</w:t>
      </w:r>
      <w:r>
        <w:rPr>
          <w:sz w:val="24"/>
        </w:rPr>
        <w:t xml:space="preserve">психологической службой.</w:t>
      </w:r>
      <w:r/>
    </w:p>
    <w:p>
      <w:pPr>
        <w:pStyle w:val="607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Примерное содержание направлений перспективного плана:</w:t>
      </w:r>
      <w:r/>
    </w:p>
    <w:p>
      <w:pPr>
        <w:pStyle w:val="607"/>
        <w:jc w:val="center"/>
        <w:rPr>
          <w:b/>
          <w:sz w:val="24"/>
        </w:rPr>
      </w:pPr>
      <w:r>
        <w:rPr>
          <w:b/>
          <w:sz w:val="24"/>
        </w:rPr>
        <w:t xml:space="preserve">Диагностическая и экспертная работа</w:t>
      </w:r>
      <w:r/>
    </w:p>
    <w:p>
      <w:pPr>
        <w:pStyle w:val="607"/>
        <w:ind w:firstLine="720"/>
        <w:rPr>
          <w:sz w:val="24"/>
        </w:rPr>
      </w:pPr>
      <w:r>
        <w:rPr>
          <w:sz w:val="24"/>
        </w:rPr>
        <w:t xml:space="preserve">Отражаются групповые и индивидуальные</w:t>
      </w:r>
      <w:r>
        <w:rPr>
          <w:sz w:val="24"/>
        </w:rPr>
        <w:t xml:space="preserve"> исследования учащихся, учителей, родителей (в том числе изучение жилищно-бытовых, материальных условий жизни ребенка, определение причин неблагополучия). Необходимо, чтобы в других направлениях плана, отразилось дальнейшее использование результатов диагно</w:t>
      </w:r>
      <w:r>
        <w:rPr>
          <w:spacing w:val="-4"/>
          <w:sz w:val="24"/>
        </w:rPr>
        <w:t xml:space="preserve">стики. Это могут быть консультации педагогов, родителей, уча</w:t>
      </w:r>
      <w:r>
        <w:rPr>
          <w:sz w:val="24"/>
        </w:rPr>
        <w:t xml:space="preserve">щихся; подготовка документов для представления в ОДН и другие заинтересованные инстанции; индивидуальные и групповые заня</w:t>
      </w:r>
      <w:r>
        <w:rPr>
          <w:spacing w:val="-4"/>
          <w:sz w:val="24"/>
        </w:rPr>
        <w:t xml:space="preserve">тия, семинары, выступления на пед. советах, родительских собраниях и др. К экспертной работе относятся анализ урока, участие в консилиумах, комиссиях, административных совещаниях по при</w:t>
      </w:r>
      <w:r>
        <w:rPr>
          <w:spacing w:val="9"/>
          <w:sz w:val="24"/>
        </w:rPr>
        <w:t xml:space="preserve">нятию каких-либо решений, требующих социально-</w:t>
      </w:r>
      <w:r>
        <w:rPr>
          <w:sz w:val="24"/>
        </w:rPr>
        <w:t xml:space="preserve">психологического решения ситуации, участие в работе экспертных </w:t>
      </w:r>
      <w:r>
        <w:rPr>
          <w:spacing w:val="-4"/>
          <w:sz w:val="24"/>
        </w:rPr>
        <w:t xml:space="preserve">групп по аттестации педагогических работников, а также представление интересов детей в органах опеки, суде и других организациях, также другие виды работ.</w:t>
      </w:r>
      <w:r/>
    </w:p>
    <w:p>
      <w:pPr>
        <w:pStyle w:val="607"/>
        <w:jc w:val="center"/>
        <w:rPr>
          <w:b/>
          <w:sz w:val="24"/>
        </w:rPr>
      </w:pPr>
      <w:r>
        <w:rPr>
          <w:b/>
          <w:sz w:val="24"/>
        </w:rPr>
        <w:t xml:space="preserve">Просветительская и </w:t>
      </w:r>
      <w:r>
        <w:rPr>
          <w:b/>
          <w:spacing w:val="-2"/>
          <w:sz w:val="24"/>
        </w:rPr>
        <w:t xml:space="preserve">организационно-методическая работа</w:t>
      </w:r>
      <w:r/>
    </w:p>
    <w:p>
      <w:pPr>
        <w:pStyle w:val="607"/>
        <w:ind w:firstLine="720"/>
      </w:pPr>
      <w:r>
        <w:rPr>
          <w:spacing w:val="-4"/>
          <w:sz w:val="24"/>
        </w:rPr>
        <w:t xml:space="preserve">Отражаются классные часы, лекции, семинары, выступления на методических объединениях, педсоветах, родительских со</w:t>
      </w:r>
      <w:r>
        <w:rPr>
          <w:sz w:val="24"/>
        </w:rPr>
        <w:t xml:space="preserve">браниях, подготовка печатных материалов (буклеты, стенды и др.). </w:t>
      </w:r>
      <w:r>
        <w:rPr>
          <w:spacing w:val="-4"/>
          <w:sz w:val="24"/>
        </w:rPr>
        <w:t xml:space="preserve">К организационно-методической работе относятся работа по повышению квалификации, разработка программ коррекционно-развивающей и профилактической работы, участие в работе науч</w:t>
      </w:r>
      <w:r>
        <w:rPr>
          <w:sz w:val="24"/>
        </w:rPr>
        <w:t xml:space="preserve">но-практических семинаров, конференций, совещаний и методиче</w:t>
      </w:r>
      <w:r>
        <w:rPr>
          <w:spacing w:val="-3"/>
          <w:sz w:val="24"/>
        </w:rPr>
        <w:t xml:space="preserve">ских объединений, ведение документации, планирование, отчет</w:t>
      </w:r>
      <w:r>
        <w:rPr>
          <w:sz w:val="24"/>
        </w:rPr>
        <w:t xml:space="preserve">ность и прочее.</w:t>
      </w:r>
      <w:r/>
    </w:p>
    <w:p>
      <w:pPr>
        <w:pStyle w:val="607"/>
        <w:jc w:val="center"/>
        <w:rPr>
          <w:b/>
          <w:sz w:val="24"/>
        </w:rPr>
      </w:pPr>
      <w:r>
        <w:rPr>
          <w:b/>
          <w:spacing w:val="1"/>
          <w:sz w:val="24"/>
        </w:rPr>
        <w:t xml:space="preserve">Профилактическая работа</w:t>
      </w:r>
      <w:r/>
    </w:p>
    <w:p>
      <w:pPr>
        <w:pStyle w:val="607"/>
        <w:ind w:firstLine="720"/>
      </w:pPr>
      <w:r>
        <w:rPr>
          <w:sz w:val="24"/>
        </w:rPr>
        <w:t xml:space="preserve">Указываются мероприятия по выявлению детей «группы риска», в </w:t>
      </w:r>
      <w:r>
        <w:rPr>
          <w:spacing w:val="-4"/>
          <w:sz w:val="24"/>
        </w:rPr>
        <w:t xml:space="preserve">том числе ведение списков согласно установленного образца. От</w:t>
      </w:r>
      <w:r>
        <w:rPr>
          <w:spacing w:val="-7"/>
          <w:sz w:val="24"/>
        </w:rPr>
        <w:t xml:space="preserve">ражается</w:t>
      </w:r>
      <w:r>
        <w:rPr>
          <w:sz w:val="24"/>
        </w:rPr>
        <w:t xml:space="preserve"> </w:t>
      </w:r>
      <w:r>
        <w:rPr>
          <w:spacing w:val="10"/>
          <w:sz w:val="24"/>
        </w:rPr>
        <w:t xml:space="preserve">сопровождение детей «группы риска» (веде</w:t>
      </w:r>
      <w:r>
        <w:rPr>
          <w:spacing w:val="-9"/>
          <w:sz w:val="24"/>
        </w:rPr>
        <w:t xml:space="preserve">ние</w:t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карты индивидуального социально-психологического сопровождения, беседы и консультации с учащимся, работа с семьей, под</w:t>
      </w:r>
      <w:r>
        <w:rPr>
          <w:spacing w:val="-2"/>
          <w:sz w:val="24"/>
        </w:rPr>
        <w:t xml:space="preserve">готовка документов на лишение родительских прав и др., отсле</w:t>
      </w:r>
      <w:r>
        <w:rPr>
          <w:spacing w:val="-4"/>
          <w:sz w:val="24"/>
        </w:rPr>
        <w:t xml:space="preserve">живание посещаемости, посещения учащихся на дому и др.), уча</w:t>
      </w:r>
      <w:r>
        <w:rPr>
          <w:spacing w:val="-3"/>
          <w:sz w:val="24"/>
        </w:rPr>
        <w:t xml:space="preserve">стие в работе Совета профилактики, организация рейдов по мик</w:t>
      </w:r>
      <w:r>
        <w:rPr>
          <w:spacing w:val="-1"/>
          <w:sz w:val="24"/>
        </w:rPr>
        <w:t xml:space="preserve">рорайону. Организация и проведение групповых занятий и вне</w:t>
      </w:r>
      <w:r>
        <w:rPr>
          <w:spacing w:val="-2"/>
          <w:sz w:val="24"/>
        </w:rPr>
        <w:t xml:space="preserve">классных мероприятий, акций, конкурсов, тематических недель </w:t>
      </w:r>
      <w:r>
        <w:rPr>
          <w:spacing w:val="-4"/>
          <w:sz w:val="24"/>
        </w:rPr>
        <w:t xml:space="preserve">(декадников, дней) по первичной профилактике негативных зави</w:t>
      </w:r>
      <w:r>
        <w:rPr>
          <w:spacing w:val="-3"/>
          <w:sz w:val="24"/>
        </w:rPr>
        <w:t xml:space="preserve">симостей, правонарушений, организация социально-активной </w:t>
      </w:r>
      <w:r>
        <w:rPr>
          <w:sz w:val="24"/>
        </w:rPr>
        <w:t xml:space="preserve">деятельности учащихся, волонтерского движения. Проведение </w:t>
      </w:r>
      <w:r>
        <w:rPr>
          <w:spacing w:val="1"/>
          <w:sz w:val="24"/>
        </w:rPr>
        <w:t xml:space="preserve">совместной работы с ОДН, СПЦ, наркологическим кабинетом, </w:t>
      </w:r>
      <w:r>
        <w:rPr>
          <w:spacing w:val="-2"/>
          <w:sz w:val="24"/>
        </w:rPr>
        <w:t xml:space="preserve">взаимодействие с психологическими Центрами, подростковыми </w:t>
      </w:r>
      <w:r>
        <w:rPr>
          <w:sz w:val="24"/>
        </w:rPr>
        <w:t xml:space="preserve">клубами, учреждениями дополнительного образования и др. по </w:t>
      </w:r>
      <w:r>
        <w:rPr>
          <w:spacing w:val="-3"/>
          <w:sz w:val="24"/>
        </w:rPr>
        <w:t xml:space="preserve">оказанию помощи, выходящей за рамки профессиональной ком</w:t>
      </w:r>
      <w:r>
        <w:rPr>
          <w:spacing w:val="-2"/>
          <w:sz w:val="24"/>
        </w:rPr>
        <w:t xml:space="preserve">петенции специалистов социально-психологической службы </w:t>
      </w:r>
      <w:r>
        <w:rPr>
          <w:sz w:val="24"/>
        </w:rPr>
        <w:t xml:space="preserve">средней общеобразовательной школы и другие виды работ.</w:t>
      </w:r>
      <w:r/>
    </w:p>
    <w:p>
      <w:pPr>
        <w:pStyle w:val="607"/>
        <w:jc w:val="center"/>
        <w:rPr>
          <w:b/>
          <w:sz w:val="24"/>
        </w:rPr>
      </w:pPr>
      <w:r>
        <w:rPr>
          <w:b/>
          <w:sz w:val="24"/>
        </w:rPr>
        <w:t xml:space="preserve">Консультативная и </w:t>
      </w:r>
      <w:r>
        <w:rPr>
          <w:b/>
          <w:spacing w:val="-2"/>
          <w:sz w:val="24"/>
        </w:rPr>
        <w:t xml:space="preserve">коррекционно-развивающая работа</w:t>
      </w:r>
      <w:r/>
    </w:p>
    <w:p>
      <w:pPr>
        <w:pStyle w:val="607"/>
        <w:ind w:firstLine="720"/>
      </w:pPr>
      <w:r>
        <w:rPr>
          <w:spacing w:val="-6"/>
          <w:sz w:val="24"/>
        </w:rPr>
        <w:t xml:space="preserve">В данном направлении отражаются групповая, индивиду</w:t>
      </w:r>
      <w:r>
        <w:rPr>
          <w:sz w:val="24"/>
        </w:rPr>
        <w:t xml:space="preserve">альная коррекционно-развивающая работа; консультации учите</w:t>
      </w:r>
      <w:r>
        <w:rPr>
          <w:spacing w:val="-4"/>
          <w:sz w:val="24"/>
        </w:rPr>
        <w:t xml:space="preserve">лей, родителей, учащихся, администрации; оказание консульта</w:t>
      </w:r>
      <w:r>
        <w:rPr>
          <w:sz w:val="24"/>
        </w:rPr>
        <w:t xml:space="preserve">тивной помощи учителям в подготовке и проведении различного </w:t>
      </w:r>
      <w:r>
        <w:rPr>
          <w:spacing w:val="-4"/>
          <w:sz w:val="24"/>
        </w:rPr>
        <w:t xml:space="preserve">рода мероприятий для учащихся и родителей и другие виды ра</w:t>
      </w:r>
      <w:r>
        <w:rPr>
          <w:spacing w:val="-9"/>
          <w:sz w:val="24"/>
        </w:rPr>
        <w:t xml:space="preserve">бот.</w:t>
      </w:r>
      <w:r/>
    </w:p>
    <w:p>
      <w:pPr>
        <w:pStyle w:val="607"/>
        <w:ind w:firstLine="720"/>
        <w:rPr>
          <w:spacing w:val="-9"/>
          <w:sz w:val="28"/>
        </w:rPr>
      </w:pPr>
      <w:r>
        <w:rPr>
          <w:spacing w:val="-9"/>
          <w:sz w:val="28"/>
        </w:rPr>
      </w:r>
      <w:r/>
    </w:p>
    <w:p>
      <w:pPr>
        <w:pStyle w:val="601"/>
        <w:ind w:left="86" w:firstLine="0"/>
        <w:jc w:val="center"/>
        <w:spacing w:before="72" w:after="0" w:line="269" w:lineRule="exact"/>
        <w:shd w:val="clear" w:color="auto" w:fill="ffffff"/>
        <w:rPr>
          <w:b/>
          <w:sz w:val="24"/>
        </w:rPr>
      </w:pPr>
      <w:r>
        <w:rPr>
          <w:b/>
          <w:color w:val="000000"/>
          <w:sz w:val="24"/>
        </w:rPr>
        <w:t xml:space="preserve">ПЛАН</w:t>
      </w:r>
      <w:r/>
    </w:p>
    <w:p>
      <w:pPr>
        <w:pStyle w:val="601"/>
        <w:ind w:left="298" w:firstLine="0"/>
        <w:jc w:val="center"/>
        <w:spacing w:line="269" w:lineRule="exact"/>
        <w:shd w:val="clear" w:color="auto" w:fill="ffffff"/>
        <w:tabs>
          <w:tab w:val="clear" w:pos="708" w:leader="none"/>
          <w:tab w:val="left" w:pos="5683" w:leader="underscore"/>
        </w:tabs>
        <w:rPr>
          <w:b/>
          <w:sz w:val="24"/>
        </w:rPr>
      </w:pPr>
      <w:r>
        <w:rPr>
          <w:b/>
          <w:color w:val="000000"/>
          <w:sz w:val="24"/>
        </w:rPr>
        <w:t xml:space="preserve">работы социального педагога______________________</w:t>
      </w:r>
      <w:r>
        <w:rPr>
          <w:color w:val="000000"/>
          <w:spacing w:val="-1"/>
          <w:sz w:val="24"/>
        </w:rPr>
        <w:t xml:space="preserve">(Ф.И.О.)</w:t>
      </w:r>
      <w:r/>
    </w:p>
    <w:p>
      <w:pPr>
        <w:pStyle w:val="602"/>
        <w:shd w:val="clear" w:color="auto" w:fill="ffffff"/>
        <w:rPr>
          <w:sz w:val="24"/>
        </w:rPr>
      </w:pPr>
      <w:r>
        <w:rPr>
          <w:sz w:val="24"/>
        </w:rPr>
        <w:t xml:space="preserve">БМАОУ СОШ №32</w:t>
      </w:r>
      <w:r/>
    </w:p>
    <w:p>
      <w:pPr>
        <w:pStyle w:val="607"/>
        <w:jc w:val="center"/>
      </w:pPr>
      <w:r>
        <w:rPr>
          <w:b/>
          <w:spacing w:val="-2"/>
          <w:sz w:val="28"/>
        </w:rPr>
        <w:t xml:space="preserve">на </w:t>
      </w:r>
      <w:r>
        <w:rPr>
          <w:b/>
          <w:sz w:val="28"/>
        </w:rPr>
        <w:t xml:space="preserve">____________ </w:t>
      </w:r>
      <w:r>
        <w:rPr>
          <w:b/>
          <w:spacing w:val="-2"/>
          <w:sz w:val="28"/>
        </w:rPr>
        <w:t xml:space="preserve">месяц.</w:t>
      </w:r>
      <w:r/>
    </w:p>
    <w:p>
      <w:pPr>
        <w:pStyle w:val="60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/>
    </w:p>
    <w:tbl>
      <w:tblPr>
        <w:tblW w:w="10228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13"/>
      </w:tblGrid>
      <w:tr>
        <w:trPr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видов работ</w:t>
            </w:r>
            <w:r/>
          </w:p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проведения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Контингент участников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Совместно с кем проводится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dxa"/>
            <w:textDirection w:val="lrTb"/>
            <w:noWrap w:val="false"/>
          </w:tcPr>
          <w:p>
            <w:pPr>
              <w:pStyle w:val="60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о выполнении</w:t>
            </w:r>
            <w:r/>
          </w:p>
        </w:tc>
      </w:tr>
      <w:tr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b/>
                <w:color w:val="000000"/>
                <w:spacing w:val="-2"/>
                <w:sz w:val="28"/>
              </w:rPr>
            </w:pPr>
            <w:r>
              <w:rPr>
                <w:b/>
                <w:color w:val="000000"/>
                <w:spacing w:val="-2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textDirection w:val="lrTb"/>
            <w:noWrap w:val="false"/>
          </w:tcPr>
          <w:p>
            <w:pPr>
              <w:pStyle w:val="6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3" w:type="dxa"/>
            <w:textDirection w:val="lrTb"/>
            <w:noWrap w:val="false"/>
          </w:tcPr>
          <w:p>
            <w:pPr>
              <w:pStyle w:val="60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</w:r>
            <w:r/>
          </w:p>
        </w:tc>
      </w:tr>
    </w:tbl>
    <w:p>
      <w:pPr>
        <w:pStyle w:val="607"/>
        <w:rPr>
          <w:sz w:val="24"/>
        </w:rPr>
      </w:pPr>
      <w:r>
        <w:rPr>
          <w:sz w:val="24"/>
        </w:rPr>
        <w:t xml:space="preserve">1. План работы на месяц составляется согласно перспективному плану с учетом планирования совместной работы с дру</w:t>
      </w:r>
      <w:r>
        <w:rPr>
          <w:spacing w:val="6"/>
          <w:sz w:val="24"/>
        </w:rPr>
        <w:t xml:space="preserve">гими Службами района и города (совместный план с ОДН, Цен</w:t>
      </w:r>
      <w:r>
        <w:rPr>
          <w:spacing w:val="3"/>
          <w:sz w:val="24"/>
        </w:rPr>
        <w:t xml:space="preserve">трами, подростковыми клубами и т.д.)»</w:t>
      </w:r>
      <w:r/>
    </w:p>
    <w:p>
      <w:pPr>
        <w:pStyle w:val="607"/>
        <w:rPr>
          <w:spacing w:val="-3"/>
          <w:sz w:val="24"/>
        </w:rPr>
      </w:pPr>
      <w:r>
        <w:rPr>
          <w:sz w:val="24"/>
        </w:rPr>
        <w:t xml:space="preserve">2. План работы на месяц может составляться без выделения </w:t>
      </w:r>
      <w:r>
        <w:rPr>
          <w:spacing w:val="4"/>
          <w:sz w:val="24"/>
        </w:rPr>
        <w:t xml:space="preserve">направлений (разделов);</w:t>
      </w:r>
      <w:r/>
    </w:p>
    <w:p>
      <w:pPr>
        <w:pStyle w:val="607"/>
        <w:rPr>
          <w:i/>
          <w:spacing w:val="-3"/>
          <w:sz w:val="24"/>
        </w:rPr>
      </w:pPr>
      <w:r>
        <w:rPr>
          <w:spacing w:val="4"/>
          <w:sz w:val="24"/>
        </w:rPr>
        <w:t xml:space="preserve">3. План работы на месяц может быть составлен в форме понедельного плана-сетки;</w:t>
      </w:r>
      <w:r/>
    </w:p>
    <w:p>
      <w:pPr>
        <w:pStyle w:val="607"/>
        <w:rPr>
          <w:spacing w:val="-3"/>
          <w:sz w:val="24"/>
        </w:rPr>
      </w:pPr>
      <w:r>
        <w:rPr>
          <w:sz w:val="24"/>
        </w:rPr>
        <w:t xml:space="preserve">4. План подписывается социальным педагогом.</w:t>
      </w:r>
      <w:r/>
    </w:p>
    <w:p>
      <w:pPr>
        <w:pStyle w:val="607"/>
        <w:rPr>
          <w:spacing w:val="-8"/>
          <w:sz w:val="24"/>
        </w:rPr>
      </w:pPr>
      <w:r>
        <w:rPr>
          <w:spacing w:val="4"/>
          <w:sz w:val="24"/>
        </w:rPr>
        <w:t xml:space="preserve">5. В конце плана по итогам месяца указываются незаплани</w:t>
      </w:r>
      <w:r>
        <w:rPr>
          <w:sz w:val="24"/>
        </w:rPr>
        <w:t xml:space="preserve">рованные дополнительно проведенные мероприятия.</w:t>
      </w:r>
      <w:r/>
    </w:p>
    <w:p>
      <w:pPr>
        <w:pStyle w:val="607"/>
      </w:pPr>
      <w:r>
        <w:rPr>
          <w:spacing w:val="8"/>
          <w:sz w:val="24"/>
        </w:rPr>
        <w:t xml:space="preserve">6. План должен быть утвержден директором </w:t>
      </w:r>
      <w:r>
        <w:rPr>
          <w:sz w:val="24"/>
        </w:rPr>
        <w:t xml:space="preserve">средней общеобразовательной школы с целью согласования времени проведения планируемых мероприятий.</w:t>
      </w:r>
      <w:r/>
    </w:p>
    <w:p>
      <w:pPr>
        <w:pStyle w:val="607"/>
        <w:rPr>
          <w:sz w:val="28"/>
        </w:rPr>
      </w:pPr>
      <w:r>
        <w:rPr>
          <w:sz w:val="28"/>
        </w:rPr>
      </w:r>
      <w:r/>
    </w:p>
    <w:p>
      <w:pPr>
        <w:pStyle w:val="601"/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1.%1."/>
      <w:lvlJc w:val="left"/>
      <w:pPr>
        <w:ind w:left="0" w:firstLine="0"/>
        <w:tabs>
          <w:tab w:val="num" w:pos="408" w:leader="none"/>
        </w:tabs>
      </w:pPr>
      <w:rPr>
        <w:rFonts w:ascii="Times New Roman" w:hAnsi="Times New Roman" w:cs="Times New Roman"/>
        <w:color w:val="000000"/>
        <w:spacing w:val="-1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1"/>
    <w:next w:val="60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1"/>
    <w:next w:val="60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1"/>
    <w:next w:val="60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03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1"/>
    <w:next w:val="60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1"/>
    <w:next w:val="60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1"/>
    <w:next w:val="60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1"/>
    <w:next w:val="60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1"/>
    <w:next w:val="60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1"/>
    <w:next w:val="60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1"/>
    <w:next w:val="60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1"/>
    <w:next w:val="60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9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02">
    <w:name w:val="Heading 4"/>
    <w:basedOn w:val="601"/>
    <w:next w:val="601"/>
    <w:qFormat/>
    <w:pPr>
      <w:numPr>
        <w:ilvl w:val="3"/>
        <w:numId w:val="1"/>
      </w:numPr>
      <w:jc w:val="center"/>
      <w:keepNext/>
      <w:spacing w:line="269" w:lineRule="exact"/>
      <w:shd w:val="clear" w:color="auto" w:fill="ffffff"/>
      <w:outlineLvl w:val="3"/>
    </w:pPr>
    <w:rPr>
      <w:b/>
      <w:color w:val="000000"/>
      <w:spacing w:val="14"/>
      <w:sz w:val="28"/>
    </w:rPr>
  </w:style>
  <w:style w:type="paragraph" w:styleId="603">
    <w:name w:val="Heading 5"/>
    <w:basedOn w:val="601"/>
    <w:next w:val="60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604">
    <w:name w:val="WW8Num1z0"/>
    <w:qFormat/>
    <w:rPr>
      <w:rFonts w:ascii="Times New Roman" w:hAnsi="Times New Roman" w:cs="Times New Roman"/>
      <w:color w:val="000000"/>
      <w:spacing w:val="-1"/>
      <w:sz w:val="24"/>
    </w:rPr>
  </w:style>
  <w:style w:type="character" w:styleId="605">
    <w:name w:val="Основной шрифт абзаца"/>
    <w:qFormat/>
  </w:style>
  <w:style w:type="paragraph" w:styleId="606">
    <w:name w:val="Heading"/>
    <w:basedOn w:val="601"/>
    <w:next w:val="607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7">
    <w:name w:val="Body Text"/>
    <w:basedOn w:val="601"/>
    <w:pPr>
      <w:jc w:val="both"/>
    </w:pPr>
    <w:rPr>
      <w:color w:val="000000"/>
      <w:spacing w:val="-5"/>
      <w:sz w:val="23"/>
    </w:rPr>
  </w:style>
  <w:style w:type="paragraph" w:styleId="608">
    <w:name w:val="List"/>
    <w:basedOn w:val="607"/>
  </w:style>
  <w:style w:type="paragraph" w:styleId="609">
    <w:name w:val="Caption"/>
    <w:basedOn w:val="601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0">
    <w:name w:val="Index"/>
    <w:basedOn w:val="601"/>
    <w:qFormat/>
    <w:pPr>
      <w:suppressLineNumbers/>
    </w:pPr>
  </w:style>
  <w:style w:type="paragraph" w:styleId="611">
    <w:name w:val="Table Contents"/>
    <w:basedOn w:val="601"/>
    <w:qFormat/>
    <w:pPr>
      <w:widowControl w:val="off"/>
      <w:suppressLineNumbers/>
    </w:pPr>
  </w:style>
  <w:style w:type="paragraph" w:styleId="612">
    <w:name w:val="Table Heading"/>
    <w:basedOn w:val="611"/>
    <w:qFormat/>
    <w:pPr>
      <w:jc w:val="center"/>
      <w:suppressLineNumbers/>
    </w:pPr>
    <w:rPr>
      <w:b/>
      <w:bCs/>
    </w:rPr>
  </w:style>
  <w:style w:type="numbering" w:styleId="613">
    <w:name w:val="WW8Num1"/>
    <w:qFormat/>
  </w:style>
  <w:style w:type="character" w:styleId="1578" w:default="1">
    <w:name w:val="Default Paragraph Font"/>
    <w:uiPriority w:val="1"/>
    <w:semiHidden/>
    <w:unhideWhenUsed/>
  </w:style>
  <w:style w:type="numbering" w:styleId="1579" w:default="1">
    <w:name w:val="No List"/>
    <w:uiPriority w:val="99"/>
    <w:semiHidden/>
    <w:unhideWhenUsed/>
  </w:style>
  <w:style w:type="table" w:styleId="15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основании сборника нормативно-правовых документов для социального педагога (сборник разработан согласно инструктивному письму Министерства образования и науки Российской Федерации № 06-971 от 07</dc:title>
  <dc:subject/>
  <dc:creator>User</dc:creator>
  <cp:keywords> </cp:keywords>
  <dc:description/>
  <dc:language>en-US</dc:language>
  <cp:lastModifiedBy>Елена Емельянова</cp:lastModifiedBy>
  <cp:revision>4</cp:revision>
  <dcterms:created xsi:type="dcterms:W3CDTF">2017-11-02T11:15:00Z</dcterms:created>
  <dcterms:modified xsi:type="dcterms:W3CDTF">2022-12-29T19:30:14Z</dcterms:modified>
</cp:coreProperties>
</file>