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Семейные 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— это лакмусовая бумажка любой семьи. Она проявляет ту атмосферу, которая так необходима ребенку. Обычаи семьи, уклад жизни, привычки членов семьи — все это и создает аромат семьи, который выросшие дети уносят с собой, и он греет им сердце вдали от родного дома. В качестве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могут выступать обыденные, простые вещи — воскресные чаепития у одной или другой мамы, празднование дней рождения членов семьи, с подготовкой представлений или украшений для дома. Когда за одним столом собирается несколько поколений семьи, дети четко понимают и усваивают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семейные ценности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 — лучший воспитатель ребенка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Поскольку они дают самое главное ребенку — уверенность, что так будет всегда, что семья всегда, при любых условиях, соберется, и будут все вместе.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формируют у ребенка </w:t>
      </w:r>
      <w:r w:rsidRPr="007F4A22">
        <w:rPr>
          <w:rFonts w:asciiTheme="majorHAnsi" w:hAnsiTheme="majorHAnsi" w:cs="Arial"/>
          <w:i/>
          <w:iCs/>
          <w:color w:val="111111"/>
          <w:sz w:val="26"/>
          <w:szCs w:val="26"/>
          <w:bdr w:val="none" w:sz="0" w:space="0" w:color="auto" w:frame="1"/>
        </w:rPr>
        <w:t>«банк»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необыкновенных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воспоминаний о детстве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о нежных руках матери, о лице бабушки, о веселом нраве отца и деда. Эти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воспоминания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он пронесет по жизни. Они позволят ощутить гордость за свою семью. И уж, конечно, ребенок, выросший на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традициях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объединяющих разные поколения семьи, никогда не бросит бабушку или дедушку в трудные минуты их жизни.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Создание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семейных традиций — это работа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Их не надо много. Несколько самых интересных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можно смело ввести в повседневность вашей семьи. Ведь от этого во многом зависит отношение детей к своим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родителям в будущем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Преемственность поколений — это такая гарантия, что в минуты, когда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будут нуждаться в помощи своих детей, они ее получат. </w:t>
      </w:r>
      <w:r w:rsidRPr="007F4A22">
        <w:rPr>
          <w:rFonts w:asciiTheme="majorHAnsi" w:hAnsiTheme="majorHAnsi" w:cs="Arial"/>
          <w:i/>
          <w:iCs/>
          <w:color w:val="111111"/>
          <w:sz w:val="26"/>
          <w:szCs w:val="26"/>
          <w:bdr w:val="none" w:sz="0" w:space="0" w:color="auto" w:frame="1"/>
        </w:rPr>
        <w:t>«Возврат»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родительских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вложений обеспечивается не только созданием и поддержанием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семейных традиций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Если в семье царит дух взаимоуважения, если взрослые почитают своих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родителей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и формируют у ребенка уважение к дедушкам и бабушкам, то более надежное </w:t>
      </w:r>
      <w:r w:rsidRPr="007F4A22">
        <w:rPr>
          <w:rFonts w:asciiTheme="majorHAnsi" w:hAnsiTheme="majorHAnsi" w:cs="Arial"/>
          <w:i/>
          <w:iCs/>
          <w:color w:val="111111"/>
          <w:sz w:val="26"/>
          <w:szCs w:val="26"/>
          <w:bdr w:val="none" w:sz="0" w:space="0" w:color="auto" w:frame="1"/>
        </w:rPr>
        <w:t>«вложение»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чу</w:t>
      </w:r>
      <w:proofErr w:type="gramStart"/>
      <w:r w:rsidRPr="007F4A22">
        <w:rPr>
          <w:rFonts w:asciiTheme="majorHAnsi" w:hAnsiTheme="majorHAnsi" w:cs="Arial"/>
          <w:color w:val="111111"/>
          <w:sz w:val="26"/>
          <w:szCs w:val="26"/>
        </w:rPr>
        <w:t>вств тр</w:t>
      </w:r>
      <w:proofErr w:type="gramEnd"/>
      <w:r w:rsidRPr="007F4A22">
        <w:rPr>
          <w:rFonts w:asciiTheme="majorHAnsi" w:hAnsiTheme="majorHAnsi" w:cs="Arial"/>
          <w:color w:val="111111"/>
          <w:sz w:val="26"/>
          <w:szCs w:val="26"/>
        </w:rPr>
        <w:t>удно себе представить. Ну, а если ребенок растет в атмосфере неуважения к старшему поколению, то пусть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родители себя не утешают тем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что уж к ним-то их кровиночка будет относиться иначе. Они, дескать, заслужили хорошее отношение. Здесь работает </w:t>
      </w:r>
      <w:r w:rsidRPr="007F4A22">
        <w:rPr>
          <w:rFonts w:asciiTheme="majorHAnsi" w:hAnsiTheme="majorHAnsi" w:cs="Arial"/>
          <w:i/>
          <w:iCs/>
          <w:color w:val="111111"/>
          <w:sz w:val="26"/>
          <w:szCs w:val="26"/>
          <w:bdr w:val="none" w:sz="0" w:space="0" w:color="auto" w:frame="1"/>
        </w:rPr>
        <w:t>«закон обратной отдачи»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Что вложил, то и получил!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 семейного воспитания в каждый семье свои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В нынешнее время возрос интерес к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традициям семейного 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а также к национальным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традициям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Это напрямую связано не просто с ростом национального самосознания, но и также с тем, что человек является отражением той культуры, в которой он был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воспитан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Мировоззрение, привычки, поведение, способы взаимодействия с окружением и многое другое является результатом прямого влияния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обычаев, норм и ценностей того маленького социума, которое окружало человека с момента появления на свет.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Передаваясь из поколения в поколение,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 семейного 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приспосабливаясь к условиям нынешней жизни, постоянно меняются. Без изменений остаё</w:t>
      </w:r>
      <w:r w:rsidRPr="007F4A22">
        <w:rPr>
          <w:rFonts w:asciiTheme="majorHAnsi" w:hAnsiTheme="majorHAnsi" w:cs="Arial"/>
          <w:color w:val="111111"/>
          <w:sz w:val="26"/>
          <w:szCs w:val="26"/>
          <w:u w:val="single"/>
          <w:bdr w:val="none" w:sz="0" w:space="0" w:color="auto" w:frame="1"/>
        </w:rPr>
        <w:t>тся лишь их назначение в обществе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 xml:space="preserve">: они призваны укреплять родственные связи и </w:t>
      </w:r>
      <w:proofErr w:type="spellStart"/>
      <w:r w:rsidRPr="007F4A22">
        <w:rPr>
          <w:rFonts w:asciiTheme="majorHAnsi" w:hAnsiTheme="majorHAnsi" w:cs="Arial"/>
          <w:color w:val="111111"/>
          <w:sz w:val="26"/>
          <w:szCs w:val="26"/>
        </w:rPr>
        <w:t>отношения</w:t>
      </w:r>
      <w:proofErr w:type="gramStart"/>
      <w:r w:rsidRPr="007F4A22">
        <w:rPr>
          <w:rFonts w:asciiTheme="majorHAnsi" w:hAnsiTheme="majorHAnsi" w:cs="Arial"/>
          <w:color w:val="111111"/>
          <w:sz w:val="26"/>
          <w:szCs w:val="26"/>
        </w:rPr>
        <w:t>,</w:t>
      </w:r>
      <w:r w:rsidRPr="007F4A22">
        <w:rPr>
          <w:rFonts w:asciiTheme="majorHAnsi" w:hAnsiTheme="majorHAnsi" w:cs="Arial"/>
          <w:color w:val="111111"/>
          <w:sz w:val="26"/>
          <w:szCs w:val="26"/>
          <w:u w:val="single"/>
          <w:bdr w:val="none" w:sz="0" w:space="0" w:color="auto" w:frame="1"/>
        </w:rPr>
        <w:t>о</w:t>
      </w:r>
      <w:proofErr w:type="gramEnd"/>
      <w:r w:rsidRPr="007F4A22">
        <w:rPr>
          <w:rFonts w:asciiTheme="majorHAnsi" w:hAnsiTheme="majorHAnsi" w:cs="Arial"/>
          <w:color w:val="111111"/>
          <w:sz w:val="26"/>
          <w:szCs w:val="26"/>
          <w:u w:val="single"/>
          <w:bdr w:val="none" w:sz="0" w:space="0" w:color="auto" w:frame="1"/>
        </w:rPr>
        <w:t>ни</w:t>
      </w:r>
      <w:proofErr w:type="spellEnd"/>
      <w:r w:rsidRPr="007F4A22">
        <w:rPr>
          <w:rFonts w:asciiTheme="majorHAnsi" w:hAnsiTheme="majorHAnsi" w:cs="Arial"/>
          <w:color w:val="111111"/>
          <w:sz w:val="26"/>
          <w:szCs w:val="26"/>
          <w:u w:val="single"/>
          <w:bdr w:val="none" w:sz="0" w:space="0" w:color="auto" w:frame="1"/>
        </w:rPr>
        <w:t xml:space="preserve"> являются механизмом передачи важных личностных и социальных качеств человека </w:t>
      </w:r>
      <w:r w:rsidRPr="007F4A22">
        <w:rPr>
          <w:rFonts w:asciiTheme="majorHAnsi" w:hAnsiTheme="majorHAnsi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таких как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: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сострадание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любовь, доброта, взаимопонимание, готовность помочь близкому человеку.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Основа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традиций семейного воспитания - ценность семьи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которая и определяет смысл и суть поведения человека. В случае если ребёнка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воспитывают в традициях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гуманного отношения к окружению, то он не просто проявляет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сострадание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уважение в общении с членами своей семьи, но и чувствует проблемы людей, животных, переживает даже за судьбу литературных героев.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В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традициях семейного 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отражаются культурные, этнические, религиозные особенности семьи, определенная профессиональная принадлежность. Базис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составляет определенная идея, ценность, опыт данной семьи. Как многофункциональны нормы, а также ценности конкретной семьи, так и разнообразны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воспитательные 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В случае если в семье, к примеру,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празднования дня рождения реализуется в детском празднике с поздравлениями, подарками, весёлыми играми, то и радостные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воспоминания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сохранится на долгие годы не просто для виновника торжества, но и для всех участвующих. Данная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 семейного 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- базис настоящих и будущих радостей, она призывает к добру, активно стимулирует элементы творчества. А вот в случае если день рождения – повод для очередного взрослого застолья, выяснениями отношений, за которыми о ребёнке забывают полностью, то данная модель поведения становится причиной сегодняшних и будущих потрясений ребёнка.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Обогащение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семейных традиций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способствует организации жизнедеятельности семьи как отдельного социального института, тем самым обеспечивая рост взаимопонимания, в особенности между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родителями и детьми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помогает совершенствовать сам процесс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воспитания в семье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В семьях нынешнего времени возрос интерес к собственному происхождению, что и выражается в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традициях семейного 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которые связаны с экскурсом в родословную семьи. Существенно разнообразнее становится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традиция проведения досуга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: поездки за город, путешествия, посещение музеев, спортивные развлечения и т. д.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Семейные традиции многофункциональны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, насыщены, по этой причине на их фоне социальное развитие ребёнка идёт существенно успешнее.</w:t>
      </w:r>
    </w:p>
    <w:p w:rsidR="007F4A22" w:rsidRPr="007F4A22" w:rsidRDefault="007F4A22" w:rsidP="007F4A2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ajorHAnsi" w:hAnsiTheme="majorHAnsi" w:cs="Arial"/>
          <w:color w:val="111111"/>
          <w:sz w:val="26"/>
          <w:szCs w:val="26"/>
        </w:rPr>
      </w:pPr>
      <w:r w:rsidRPr="007F4A22">
        <w:rPr>
          <w:rFonts w:asciiTheme="majorHAnsi" w:hAnsiTheme="majorHAnsi" w:cs="Arial"/>
          <w:color w:val="111111"/>
          <w:sz w:val="26"/>
          <w:szCs w:val="26"/>
        </w:rPr>
        <w:t>Начинать приобщение к культуре следует именно с представлений об окружении. Народ является неиссякаемым источником духовных ценностей. Существует огромное множество загадок, сказок, скороговорок в народном творчестве, и все они преследуют конкретные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воспитательные цели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Погружение в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традиционную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фольклорную среду также является одним из факторов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воспитания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. Фольклор не просто лишь знакомит с окружающим миром, но и внушает ценные нравственные правила, а также нормы поведения, и делается это в насыщенной эмоциональной форме, которая понятна и доступна. Одним из ценных средств передачи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традиций семейного воспитания являются песни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 xml:space="preserve">, они впитали в себя высшие ценности нации, ориентированные лишь на добро и счастье человека. 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lastRenderedPageBreak/>
        <w:t>Трепетно передаваемые по роду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традиции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> исполняют роль исторической памяти, налаживая и укрепляя связь поколений. Масленица, Рождество, Пасха - наиболее любимые народные и </w:t>
      </w:r>
      <w:r w:rsidRPr="007F4A22">
        <w:rPr>
          <w:rStyle w:val="a4"/>
          <w:rFonts w:asciiTheme="majorHAnsi" w:hAnsiTheme="majorHAnsi" w:cs="Arial"/>
          <w:color w:val="111111"/>
          <w:sz w:val="26"/>
          <w:szCs w:val="26"/>
          <w:bdr w:val="none" w:sz="0" w:space="0" w:color="auto" w:frame="1"/>
        </w:rPr>
        <w:t>семейные торжества</w:t>
      </w:r>
      <w:r w:rsidRPr="007F4A22">
        <w:rPr>
          <w:rFonts w:asciiTheme="majorHAnsi" w:hAnsiTheme="majorHAnsi" w:cs="Arial"/>
          <w:color w:val="111111"/>
          <w:sz w:val="26"/>
          <w:szCs w:val="26"/>
        </w:rPr>
        <w:t xml:space="preserve">. Фактически во всех торжествах важна совместная деятельность детей </w:t>
      </w:r>
      <w:proofErr w:type="gramStart"/>
      <w:r w:rsidRPr="007F4A22">
        <w:rPr>
          <w:rFonts w:asciiTheme="majorHAnsi" w:hAnsiTheme="majorHAnsi" w:cs="Arial"/>
          <w:color w:val="111111"/>
          <w:sz w:val="26"/>
          <w:szCs w:val="26"/>
        </w:rPr>
        <w:t>со</w:t>
      </w:r>
      <w:proofErr w:type="gramEnd"/>
      <w:r w:rsidRPr="007F4A22">
        <w:rPr>
          <w:rFonts w:asciiTheme="majorHAnsi" w:hAnsiTheme="majorHAnsi" w:cs="Arial"/>
          <w:color w:val="111111"/>
          <w:sz w:val="26"/>
          <w:szCs w:val="26"/>
        </w:rPr>
        <w:t xml:space="preserve"> взрослыми, выражается это и в общем веселье, и в том, что каждый вносит что-то свое в организацию торжества.</w:t>
      </w:r>
    </w:p>
    <w:p w:rsidR="000A5FD6" w:rsidRPr="007F4A22" w:rsidRDefault="000A5FD6" w:rsidP="007F4A22">
      <w:pPr>
        <w:spacing w:after="0" w:line="240" w:lineRule="auto"/>
        <w:ind w:firstLine="709"/>
        <w:rPr>
          <w:rFonts w:asciiTheme="majorHAnsi" w:hAnsiTheme="majorHAnsi"/>
          <w:sz w:val="26"/>
          <w:szCs w:val="26"/>
        </w:rPr>
      </w:pPr>
    </w:p>
    <w:sectPr w:rsidR="000A5FD6" w:rsidRPr="007F4A22" w:rsidSect="000A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4A22"/>
    <w:rsid w:val="000A5FD6"/>
    <w:rsid w:val="007F4A22"/>
    <w:rsid w:val="00A5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2021-12-08T16:07:00Z</dcterms:created>
  <dcterms:modified xsi:type="dcterms:W3CDTF">2021-12-08T16:08:00Z</dcterms:modified>
</cp:coreProperties>
</file>