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b/>
          <w:bCs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bookmarkStart w:id="0" w:name="_GoBack"/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 xml:space="preserve">РЕКОМЕНДУЕМЫЙ КОМПЛЕКС УПРАЖНЕНИЙ ФИЗКУЛЬТУРНЫХ МИНУТОК </w:t>
      </w:r>
    </w:p>
    <w:bookmarkEnd w:id="0"/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(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Приложение 4 к СанПиН 2.4.2.2821-10)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  <w:u w:val="single"/>
        </w:rPr>
        <w:t>ФМ для улучшения мозгового кровообращения: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Исходное положение (далее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- сидя, руки на поясе. 1 - поворот головы направо, 2 -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., 3 - поворот головы налево, 4 -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Повторить 6 - 8 раз. Темп медленный.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3.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., 3 - 4 - то же правой рукой. Повторить 4 - 6 раз. Темп медленный.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  <w:u w:val="single"/>
        </w:rPr>
        <w:t>ФМ для снятия утомления с плечевого пояса и рук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: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3.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  <w:u w:val="single"/>
        </w:rPr>
        <w:t>ФМ для снятия утомления с туловища: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3.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., 5 - 8 - то же в другую сторону. Повторить 6 - 8 раз.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  <w:u w:val="single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b/>
          <w:i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b/>
          <w:i/>
          <w:color w:val="000000"/>
          <w:sz w:val="26"/>
          <w:szCs w:val="26"/>
        </w:rPr>
        <w:t>Комплекс упражнений ФМ для обучающихся начального общего образования на уроках с элементами письма: (в ред. Изменений N 3, утв. Постановлением Главного государственного санитарного врача РФ от 24.11.2015 N 81)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</w:rPr>
        <w:t>1. Упражнения для улучшения мозгового кровообращения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proofErr w:type="spellStart"/>
      <w:proofErr w:type="gram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- сидя, руки на поясе. 1 - поворот головы направо, 2 -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., 3 - поворот головы налево, 4 -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., 5 - плавно наклонить голову назад, 6 -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., 7 - голову наклонить вперед.</w:t>
      </w:r>
      <w:proofErr w:type="gram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 Повторить 4 - 6 раз. Темп медленный.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</w:rPr>
        <w:t>2. Упражнения для снятия утомления с мелких мышц кисти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</w:t>
      </w:r>
      <w:proofErr w:type="gramStart"/>
      <w:r w:rsidRPr="004E3F9C">
        <w:rPr>
          <w:rFonts w:asciiTheme="majorHAnsi" w:hAnsiTheme="majorHAnsi" w:cs="Arial"/>
          <w:color w:val="000000"/>
          <w:sz w:val="26"/>
          <w:szCs w:val="26"/>
        </w:rPr>
        <w:t>-с</w:t>
      </w:r>
      <w:proofErr w:type="gramEnd"/>
      <w:r w:rsidRPr="004E3F9C">
        <w:rPr>
          <w:rFonts w:asciiTheme="majorHAnsi" w:hAnsiTheme="majorHAnsi" w:cs="Arial"/>
          <w:color w:val="000000"/>
          <w:sz w:val="26"/>
          <w:szCs w:val="26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</w:rPr>
        <w:t>3. Упражнение для снятия утомления с мышц туловища.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</w:rPr>
        <w:t>4. Упражнение для мобилизации внимания.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</w:t>
      </w:r>
      <w:proofErr w:type="spellStart"/>
      <w:proofErr w:type="gram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- стоя, руки вдоль туловища. 1 – правую руку на пояс, 2 - левую руку на пояс, 3 - правую руку на плечо, 4 - левую руку на плечо, 5 - 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lastRenderedPageBreak/>
        <w:t>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4E3F9C">
        <w:rPr>
          <w:rFonts w:asciiTheme="majorHAnsi" w:hAnsiTheme="majorHAnsi" w:cs="Arial"/>
          <w:color w:val="000000"/>
          <w:sz w:val="26"/>
          <w:szCs w:val="26"/>
        </w:rPr>
        <w:t>-с</w:t>
      </w:r>
      <w:proofErr w:type="gramEnd"/>
      <w:r w:rsidRPr="004E3F9C">
        <w:rPr>
          <w:rFonts w:asciiTheme="majorHAnsi" w:hAnsiTheme="majorHAnsi" w:cs="Arial"/>
          <w:color w:val="000000"/>
          <w:sz w:val="26"/>
          <w:szCs w:val="26"/>
        </w:rPr>
        <w:t>редний, 4 - 5 - быстрый, 6 - медленный.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b/>
          <w:i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b/>
          <w:i/>
          <w:color w:val="000000"/>
          <w:sz w:val="26"/>
          <w:szCs w:val="26"/>
        </w:rPr>
        <w:t>В качестве примера можно предложить еще несколько комплексов физкультминуток: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b/>
          <w:i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i/>
          <w:iCs/>
          <w:color w:val="000000"/>
          <w:sz w:val="26"/>
          <w:szCs w:val="26"/>
          <w:u w:val="single"/>
        </w:rPr>
        <w:t>Физкультминутка общего воздействия</w:t>
      </w:r>
      <w:r w:rsidRPr="004E3F9C">
        <w:rPr>
          <w:rFonts w:asciiTheme="majorHAnsi" w:hAnsiTheme="majorHAnsi" w:cs="Arial"/>
          <w:i/>
          <w:iCs/>
          <w:color w:val="000000"/>
          <w:sz w:val="26"/>
          <w:szCs w:val="26"/>
        </w:rPr>
        <w:t>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  <w:u w:val="single"/>
        </w:rPr>
        <w:t>1 комплекс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о.с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1-2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встать на носки, руки вверх-наружу, потянуться вверх за руками.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3-4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дугами в стороны руки вниз и расслабленно скрестить перед грудью, голову наклонить вперед. Повторить 6-8 раз. Темп быстрый.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– стойка ноги врозь, руки вперед,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1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поворот туловища направо, мах левой рукой вправо, правой назад за спину.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2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3-4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то же в другую сторону. Упражнения выполняются размашисто, динамично. Повторить 6-8 раз. Темп средний.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3.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1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согнуть правую ногу вперед и, обхватив голень руками, притянуть ногу к животу,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2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приставить ногу, руки вверх-наружу,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3-4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то же другой ногой. Повторить 6-8 раз.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  <w:u w:val="single"/>
        </w:rPr>
        <w:t>2 комплекс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.-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о.с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 </w:t>
      </w:r>
      <w:r w:rsidRPr="004E3F9C">
        <w:rPr>
          <w:rFonts w:asciiTheme="majorHAnsi" w:hAnsiTheme="majorHAnsi" w:cs="Arial"/>
          <w:b/>
          <w:bCs/>
          <w:color w:val="000000"/>
          <w:sz w:val="26"/>
          <w:szCs w:val="26"/>
        </w:rPr>
        <w:t>1-2</w:t>
      </w:r>
      <w:r w:rsidRPr="004E3F9C">
        <w:rPr>
          <w:rFonts w:asciiTheme="majorHAnsi" w:hAnsiTheme="majorHAnsi" w:cs="Arial"/>
          <w:color w:val="000000"/>
          <w:sz w:val="26"/>
          <w:szCs w:val="26"/>
        </w:rPr>
        <w:t> – дугами внутрь два круга руками в лицевой плоскости. 3-4 – то же, но круги наружу. Повторить 4-6 раз.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– стойка ноги врозь, правую руку вперед, левую на пояс. 1-3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Повторить 4-6 раз. Темп средний.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3.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о.с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1 – с шагом вправо руки в стороны. 2 – два пружинящих наклона вправо. Руки на пояс. 4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1-4 – то же влево. Повторить 4-6 раз в каждую сторону. Темп средний.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  <w:u w:val="single"/>
        </w:rPr>
      </w:pP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  <w:u w:val="single"/>
        </w:rPr>
        <w:t>3 комплекс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– стойка ноги врозь, руки согнутые вперед, кисти в кулаках. 1 – с поворотом туловища налево «удар» правой рукой вперед. 2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3-4 – то же в другую сторону. Повторить 6-8 раз. Дыхание не задерживать.</w:t>
      </w:r>
    </w:p>
    <w:p w:rsid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  <w:u w:val="single"/>
        </w:rPr>
      </w:pP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  <w:u w:val="single"/>
        </w:rPr>
        <w:t>4 комплекс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1.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– руки в стороны. 1-4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восьмеркообразные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 движения руками. 5-8 – то же, но в другую сторону. Руки не напрягать. Повторить 4-6 раз. Темп медленный. Дыхание произвольное.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2.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– стойка ноги врозь, руки на поясе. 1-3 – три пружинящих движения тазом вправо, сохраняя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плечевого пояса. 4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Повторить 4-6 раз в каждую сторону. Темп средний. Дыхание не задерживать.</w:t>
      </w:r>
    </w:p>
    <w:p w:rsidR="004E3F9C" w:rsidRPr="004E3F9C" w:rsidRDefault="004E3F9C" w:rsidP="004E3F9C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3.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о.с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 xml:space="preserve">. 1 – руки в стороны, туловище и голову повернуть налево. 2 – руки вверх. 3 – руки за голову. 4 – </w:t>
      </w:r>
      <w:proofErr w:type="spellStart"/>
      <w:r w:rsidRPr="004E3F9C">
        <w:rPr>
          <w:rFonts w:asciiTheme="majorHAnsi" w:hAnsiTheme="majorHAnsi" w:cs="Arial"/>
          <w:color w:val="000000"/>
          <w:sz w:val="26"/>
          <w:szCs w:val="26"/>
        </w:rPr>
        <w:t>и.п</w:t>
      </w:r>
      <w:proofErr w:type="spellEnd"/>
      <w:r w:rsidRPr="004E3F9C">
        <w:rPr>
          <w:rFonts w:asciiTheme="majorHAnsi" w:hAnsiTheme="majorHAnsi" w:cs="Arial"/>
          <w:color w:val="000000"/>
          <w:sz w:val="26"/>
          <w:szCs w:val="26"/>
        </w:rPr>
        <w:t>. Повторить 4-6 раз в каждую сторону. Темп медленный.</w:t>
      </w:r>
    </w:p>
    <w:p w:rsidR="000D7CEF" w:rsidRPr="004E3F9C" w:rsidRDefault="000D7CEF" w:rsidP="004E3F9C">
      <w:pPr>
        <w:spacing w:after="0" w:line="240" w:lineRule="auto"/>
        <w:ind w:firstLine="709"/>
        <w:jc w:val="both"/>
        <w:rPr>
          <w:rFonts w:asciiTheme="majorHAnsi" w:hAnsiTheme="majorHAnsi"/>
        </w:rPr>
      </w:pPr>
    </w:p>
    <w:sectPr w:rsidR="000D7CEF" w:rsidRPr="004E3F9C" w:rsidSect="004E3F9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7A9"/>
    <w:multiLevelType w:val="hybridMultilevel"/>
    <w:tmpl w:val="375069C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A68C4"/>
    <w:multiLevelType w:val="hybridMultilevel"/>
    <w:tmpl w:val="F3F23CB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6F7B7C"/>
    <w:multiLevelType w:val="hybridMultilevel"/>
    <w:tmpl w:val="7C2E9664"/>
    <w:lvl w:ilvl="0" w:tplc="14601484">
      <w:numFmt w:val="bullet"/>
      <w:lvlText w:val="·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E3B312E"/>
    <w:multiLevelType w:val="hybridMultilevel"/>
    <w:tmpl w:val="28E648AA"/>
    <w:lvl w:ilvl="0" w:tplc="44E2E3DC">
      <w:numFmt w:val="bullet"/>
      <w:lvlText w:val="·"/>
      <w:lvlJc w:val="left"/>
      <w:pPr>
        <w:ind w:left="1549" w:hanging="84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877949"/>
    <w:multiLevelType w:val="hybridMultilevel"/>
    <w:tmpl w:val="831C351A"/>
    <w:lvl w:ilvl="0" w:tplc="78BAE166">
      <w:numFmt w:val="bullet"/>
      <w:lvlText w:val="·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EA5BA1"/>
    <w:multiLevelType w:val="hybridMultilevel"/>
    <w:tmpl w:val="DAAC7D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E42FC8"/>
    <w:multiLevelType w:val="hybridMultilevel"/>
    <w:tmpl w:val="90101C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9A0ACD"/>
    <w:multiLevelType w:val="hybridMultilevel"/>
    <w:tmpl w:val="909C5602"/>
    <w:lvl w:ilvl="0" w:tplc="1102C880">
      <w:numFmt w:val="bullet"/>
      <w:lvlText w:val="·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C7B7801"/>
    <w:multiLevelType w:val="hybridMultilevel"/>
    <w:tmpl w:val="0394B2F0"/>
    <w:lvl w:ilvl="0" w:tplc="CDD284E0">
      <w:numFmt w:val="bullet"/>
      <w:lvlText w:val="·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E9F113B"/>
    <w:multiLevelType w:val="hybridMultilevel"/>
    <w:tmpl w:val="71FC60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9C"/>
    <w:rsid w:val="000D7CEF"/>
    <w:rsid w:val="004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E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E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2020-11-21T17:03:00Z</dcterms:created>
  <dcterms:modified xsi:type="dcterms:W3CDTF">2020-11-21T17:07:00Z</dcterms:modified>
</cp:coreProperties>
</file>