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3A" w:rsidRPr="000A2E3A" w:rsidRDefault="00931278" w:rsidP="000A2E3A">
      <w:pPr>
        <w:jc w:val="center"/>
        <w:rPr>
          <w:rFonts w:ascii="Goudy Old Style" w:eastAsiaTheme="minorEastAsia" w:hAnsi="Goudy Old Style" w:cs="Times New Roman"/>
          <w:b/>
          <w:sz w:val="40"/>
          <w:szCs w:val="46"/>
          <w:lang w:eastAsia="ru-RU"/>
        </w:rPr>
      </w:pPr>
      <w:r w:rsidRPr="00931278">
        <w:rPr>
          <w:rFonts w:ascii="Times New Roman" w:eastAsiaTheme="minorEastAsia" w:hAnsi="Times New Roman" w:cs="Times New Roman"/>
          <w:b/>
          <w:sz w:val="40"/>
          <w:szCs w:val="46"/>
          <w:lang w:eastAsia="ru-RU"/>
        </w:rPr>
        <w:t>Туберкулёз</w:t>
      </w:r>
    </w:p>
    <w:p w:rsidR="000A2E3A" w:rsidRPr="000A2E3A" w:rsidRDefault="000A2E3A" w:rsidP="000A2E3A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eastAsiaTheme="minorEastAsia" w:hAnsi="Goudy Old Style" w:cs="NewtonC"/>
          <w:sz w:val="28"/>
          <w:lang w:eastAsia="ru-RU"/>
        </w:rPr>
      </w:pPr>
      <w:r w:rsidRPr="000A2E3A">
        <w:rPr>
          <w:rFonts w:ascii="Times New Roman" w:eastAsiaTheme="minorEastAsia" w:hAnsi="Times New Roman" w:cs="Times New Roman"/>
          <w:lang w:eastAsia="ru-RU"/>
        </w:rPr>
        <w:t>В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переводе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с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латинского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туберкулез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(</w:t>
      </w:r>
      <w:r w:rsidRPr="000A2E3A">
        <w:rPr>
          <w:rFonts w:ascii="Times New Roman" w:eastAsiaTheme="minorEastAsia" w:hAnsi="Times New Roman" w:cs="Times New Roman"/>
          <w:lang w:eastAsia="ru-RU"/>
        </w:rPr>
        <w:t>ТБ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) </w:t>
      </w:r>
      <w:r w:rsidRPr="000A2E3A">
        <w:rPr>
          <w:rFonts w:ascii="Goudy Old Style" w:eastAsiaTheme="minorEastAsia" w:hAnsi="Goudy Old Style" w:cs="Goudy Old Style"/>
          <w:lang w:eastAsia="ru-RU"/>
        </w:rPr>
        <w:t>–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это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Goudy Old Style" w:eastAsiaTheme="minorEastAsia" w:hAnsi="Goudy Old Style" w:cs="Goudy Old Style"/>
          <w:lang w:eastAsia="ru-RU"/>
        </w:rPr>
        <w:t>«</w:t>
      </w:r>
      <w:r w:rsidRPr="000A2E3A">
        <w:rPr>
          <w:rFonts w:ascii="Times New Roman" w:eastAsiaTheme="minorEastAsia" w:hAnsi="Times New Roman" w:cs="Times New Roman"/>
          <w:lang w:eastAsia="ru-RU"/>
        </w:rPr>
        <w:t>бугорчатка</w:t>
      </w:r>
      <w:r w:rsidRPr="000A2E3A">
        <w:rPr>
          <w:rFonts w:ascii="Goudy Old Style" w:eastAsiaTheme="minorEastAsia" w:hAnsi="Goudy Old Style" w:cs="Goudy Old Style"/>
          <w:lang w:eastAsia="ru-RU"/>
        </w:rPr>
        <w:t>»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. </w:t>
      </w:r>
      <w:r w:rsidRPr="000A2E3A">
        <w:rPr>
          <w:rFonts w:ascii="Times New Roman" w:eastAsiaTheme="minorEastAsia" w:hAnsi="Times New Roman" w:cs="Times New Roman"/>
          <w:lang w:eastAsia="ru-RU"/>
        </w:rPr>
        <w:t>Название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заболевание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получило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в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начале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XIX </w:t>
      </w:r>
      <w:r w:rsidRPr="000A2E3A">
        <w:rPr>
          <w:rFonts w:ascii="Times New Roman" w:eastAsiaTheme="minorEastAsia" w:hAnsi="Times New Roman" w:cs="Times New Roman"/>
          <w:lang w:eastAsia="ru-RU"/>
        </w:rPr>
        <w:t>века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lang w:eastAsia="ru-RU"/>
        </w:rPr>
        <w:t>когда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при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вскрытии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тел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умерших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находили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патологические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изменения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в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виде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бугорков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Goudy Old Style" w:eastAsiaTheme="minorEastAsia" w:hAnsi="Goudy Old Style" w:cs="Goudy Old Style"/>
          <w:sz w:val="28"/>
          <w:lang w:eastAsia="ru-RU"/>
        </w:rPr>
        <w:t>–</w:t>
      </w:r>
      <w:r w:rsidRPr="000A2E3A">
        <w:rPr>
          <w:rFonts w:ascii="Goudy Old Style" w:eastAsiaTheme="minorEastAsia" w:hAnsi="Goudy Old Style" w:cs="NewtonC"/>
          <w:sz w:val="28"/>
          <w:lang w:eastAsia="ru-RU"/>
        </w:rPr>
        <w:t xml:space="preserve"> </w:t>
      </w:r>
      <w:r w:rsidRPr="000A2E3A">
        <w:rPr>
          <w:rFonts w:ascii="Goudy Old Style" w:eastAsiaTheme="minorEastAsia" w:hAnsi="Goudy Old Style" w:cs="NewtonC-Italic"/>
          <w:i/>
          <w:iCs/>
          <w:sz w:val="28"/>
          <w:lang w:eastAsia="ru-RU"/>
        </w:rPr>
        <w:t>«</w:t>
      </w:r>
      <w:proofErr w:type="spellStart"/>
      <w:r w:rsidRPr="000A2E3A">
        <w:rPr>
          <w:rFonts w:ascii="Goudy Old Style" w:eastAsiaTheme="minorEastAsia" w:hAnsi="Goudy Old Style" w:cs="NewtonC-Italic"/>
          <w:i/>
          <w:iCs/>
          <w:sz w:val="28"/>
          <w:lang w:eastAsia="ru-RU"/>
        </w:rPr>
        <w:t>tuberculum</w:t>
      </w:r>
      <w:proofErr w:type="spellEnd"/>
      <w:r w:rsidRPr="000A2E3A">
        <w:rPr>
          <w:rFonts w:ascii="Goudy Old Style" w:eastAsiaTheme="minorEastAsia" w:hAnsi="Goudy Old Style" w:cs="NewtonC-Italic"/>
          <w:i/>
          <w:iCs/>
          <w:sz w:val="28"/>
          <w:lang w:eastAsia="ru-RU"/>
        </w:rPr>
        <w:t>»</w:t>
      </w:r>
      <w:r w:rsidRPr="000A2E3A">
        <w:rPr>
          <w:rFonts w:ascii="Goudy Old Style" w:eastAsiaTheme="minorEastAsia" w:hAnsi="Goudy Old Style" w:cs="NewtonC"/>
          <w:sz w:val="28"/>
          <w:lang w:eastAsia="ru-RU"/>
        </w:rPr>
        <w:t>.</w:t>
      </w:r>
    </w:p>
    <w:p w:rsidR="000A2E3A" w:rsidRPr="000A2E3A" w:rsidRDefault="000A2E3A" w:rsidP="000A2E3A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eastAsiaTheme="minorEastAsia" w:hAnsi="Goudy Old Style" w:cs="NewtonC"/>
          <w:lang w:eastAsia="ru-RU"/>
        </w:rPr>
      </w:pPr>
      <w:r w:rsidRPr="000A2E3A">
        <w:rPr>
          <w:rFonts w:ascii="Times New Roman" w:eastAsiaTheme="minorEastAsia" w:hAnsi="Times New Roman" w:cs="Times New Roman"/>
          <w:b/>
          <w:bCs/>
          <w:color w:val="C0504D" w:themeColor="accent2"/>
          <w:lang w:eastAsia="ru-RU"/>
        </w:rPr>
        <w:t>Возбудитель</w:t>
      </w:r>
      <w:r w:rsidRPr="000A2E3A">
        <w:rPr>
          <w:rFonts w:ascii="Goudy Old Style" w:eastAsiaTheme="minorEastAsia" w:hAnsi="Goudy Old Style" w:cs="NewtonC-Bold"/>
          <w:b/>
          <w:bCs/>
          <w:color w:val="C0504D" w:themeColor="accent2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/>
          <w:bCs/>
          <w:color w:val="C0504D" w:themeColor="accent2"/>
          <w:lang w:eastAsia="ru-RU"/>
        </w:rPr>
        <w:t>туберкулеза</w:t>
      </w:r>
      <w:r w:rsidRPr="000A2E3A">
        <w:rPr>
          <w:rFonts w:ascii="Goudy Old Style" w:eastAsiaTheme="minorEastAsia" w:hAnsi="Goudy Old Style" w:cs="NewtonC-Bold"/>
          <w:b/>
          <w:bCs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невидимая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невооруженным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глазом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палочка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. </w:t>
      </w:r>
      <w:r w:rsidRPr="000A2E3A">
        <w:rPr>
          <w:rFonts w:ascii="Times New Roman" w:eastAsiaTheme="minorEastAsia" w:hAnsi="Times New Roman" w:cs="Times New Roman"/>
          <w:lang w:eastAsia="ru-RU"/>
        </w:rPr>
        <w:t>В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честь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немецкого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ученого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lang w:eastAsia="ru-RU"/>
        </w:rPr>
        <w:t>который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в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1882 </w:t>
      </w:r>
      <w:r w:rsidRPr="000A2E3A">
        <w:rPr>
          <w:rFonts w:ascii="Times New Roman" w:eastAsiaTheme="minorEastAsia" w:hAnsi="Times New Roman" w:cs="Times New Roman"/>
          <w:lang w:eastAsia="ru-RU"/>
        </w:rPr>
        <w:t>году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открыл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и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описал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ее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lang w:eastAsia="ru-RU"/>
        </w:rPr>
        <w:t>она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получила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название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бацилла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Коха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(</w:t>
      </w:r>
      <w:r w:rsidRPr="000A2E3A">
        <w:rPr>
          <w:rFonts w:ascii="Times New Roman" w:eastAsiaTheme="minorEastAsia" w:hAnsi="Times New Roman" w:cs="Times New Roman"/>
          <w:lang w:eastAsia="ru-RU"/>
        </w:rPr>
        <w:t>БК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), </w:t>
      </w:r>
      <w:r w:rsidRPr="000A2E3A">
        <w:rPr>
          <w:rFonts w:ascii="Times New Roman" w:eastAsiaTheme="minorEastAsia" w:hAnsi="Times New Roman" w:cs="Times New Roman"/>
          <w:lang w:eastAsia="ru-RU"/>
        </w:rPr>
        <w:t>а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в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1890 </w:t>
      </w:r>
      <w:r w:rsidRPr="000A2E3A">
        <w:rPr>
          <w:rFonts w:ascii="Times New Roman" w:eastAsiaTheme="minorEastAsia" w:hAnsi="Times New Roman" w:cs="Times New Roman"/>
          <w:lang w:eastAsia="ru-RU"/>
        </w:rPr>
        <w:t>Роберт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Кох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изобрел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туберкулин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. </w:t>
      </w:r>
      <w:r w:rsidR="00931278" w:rsidRPr="00931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Препарат</w:t>
      </w:r>
      <w:r w:rsidR="00931278" w:rsidRPr="00931278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 «</w:t>
      </w:r>
      <w:r w:rsidR="00931278" w:rsidRPr="009312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Туберкулин</w:t>
      </w:r>
      <w:r w:rsidR="00931278" w:rsidRPr="00931278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» </w:t>
      </w:r>
      <w:r w:rsidR="00931278" w:rsidRPr="00931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является</w:t>
      </w:r>
      <w:r w:rsidR="00931278" w:rsidRPr="00931278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 </w:t>
      </w:r>
      <w:r w:rsidR="00931278" w:rsidRPr="00931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эффективным</w:t>
      </w:r>
      <w:r w:rsidR="00931278" w:rsidRPr="00931278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 </w:t>
      </w:r>
      <w:r w:rsidR="00931278" w:rsidRPr="00931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диагностическим</w:t>
      </w:r>
      <w:r w:rsidR="00931278" w:rsidRPr="00931278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 </w:t>
      </w:r>
      <w:r w:rsidR="00931278" w:rsidRPr="00931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средством</w:t>
      </w:r>
      <w:r w:rsidR="00931278" w:rsidRPr="00931278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, </w:t>
      </w:r>
      <w:r w:rsidR="00931278" w:rsidRPr="00931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r w:rsidR="00931278" w:rsidRPr="00931278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 </w:t>
      </w:r>
      <w:r w:rsidR="00931278" w:rsidRPr="00931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помощи</w:t>
      </w:r>
      <w:r w:rsidR="00931278" w:rsidRPr="00931278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 </w:t>
      </w:r>
      <w:r w:rsidR="00931278" w:rsidRPr="00931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которого</w:t>
      </w:r>
      <w:r w:rsidR="00931278" w:rsidRPr="00931278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 </w:t>
      </w:r>
      <w:r w:rsidR="00931278" w:rsidRPr="00931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ставятся</w:t>
      </w:r>
      <w:r w:rsidR="00931278" w:rsidRPr="00931278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 </w:t>
      </w:r>
      <w:r w:rsidR="00931278" w:rsidRPr="00931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внутрикожные</w:t>
      </w:r>
      <w:r w:rsidR="00931278" w:rsidRPr="00931278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 </w:t>
      </w:r>
      <w:r w:rsidR="00931278" w:rsidRPr="00931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пробы</w:t>
      </w:r>
      <w:r w:rsidR="00931278" w:rsidRPr="00931278">
        <w:rPr>
          <w:rFonts w:ascii="Goudy Old Style" w:hAnsi="Goudy Old Style" w:cs="Arial"/>
          <w:color w:val="333333"/>
          <w:sz w:val="24"/>
          <w:szCs w:val="24"/>
          <w:shd w:val="clear" w:color="auto" w:fill="FFFFFF"/>
        </w:rPr>
        <w:t xml:space="preserve"> </w:t>
      </w:r>
      <w:r w:rsidR="00931278" w:rsidRPr="009312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Манту</w:t>
      </w:r>
      <w:r w:rsidR="00931278" w:rsidRPr="00931278">
        <w:rPr>
          <w:rFonts w:ascii="Goudy Old Style" w:hAnsi="Goudy Old Style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0A2E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это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открытие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lang w:eastAsia="ru-RU"/>
        </w:rPr>
        <w:t>которое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принесло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ему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мировое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признание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lang w:eastAsia="ru-RU"/>
        </w:rPr>
        <w:t>ученый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был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удостоен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Нобелевской</w:t>
      </w:r>
      <w:r w:rsidRPr="000A2E3A">
        <w:rPr>
          <w:rFonts w:ascii="Goudy Old Style" w:eastAsiaTheme="minorEastAsia" w:hAnsi="Goudy Old Style" w:cs="NewtonC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lang w:eastAsia="ru-RU"/>
        </w:rPr>
        <w:t>премии</w:t>
      </w:r>
      <w:r w:rsidRPr="000A2E3A">
        <w:rPr>
          <w:rFonts w:ascii="Goudy Old Style" w:eastAsiaTheme="minorEastAsia" w:hAnsi="Goudy Old Style" w:cs="NewtonC"/>
          <w:lang w:eastAsia="ru-RU"/>
        </w:rPr>
        <w:t>.</w:t>
      </w:r>
    </w:p>
    <w:p w:rsidR="000A2E3A" w:rsidRPr="00931278" w:rsidRDefault="000A2E3A" w:rsidP="000A2E3A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eastAsiaTheme="minorEastAsia" w:hAnsi="Goudy Old Style" w:cs="FreeSetC-Bold"/>
          <w:b/>
          <w:bCs/>
          <w:color w:val="B5282E"/>
          <w:lang w:eastAsia="ru-RU"/>
        </w:rPr>
      </w:pPr>
    </w:p>
    <w:p w:rsidR="000A2E3A" w:rsidRPr="000A2E3A" w:rsidRDefault="000A2E3A" w:rsidP="000A2E3A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eastAsiaTheme="minorEastAsia" w:hAnsi="Goudy Old Style" w:cs="FreeSetC-Bold"/>
          <w:b/>
          <w:bCs/>
          <w:color w:val="B5282E"/>
          <w:sz w:val="24"/>
          <w:szCs w:val="28"/>
          <w:lang w:eastAsia="ru-RU"/>
        </w:rPr>
      </w:pPr>
      <w:r w:rsidRPr="000A2E3A">
        <w:rPr>
          <w:rFonts w:ascii="Times New Roman" w:eastAsiaTheme="minorEastAsia" w:hAnsi="Times New Roman" w:cs="Times New Roman"/>
          <w:b/>
          <w:bCs/>
          <w:color w:val="B5282E"/>
          <w:sz w:val="24"/>
          <w:szCs w:val="28"/>
          <w:lang w:eastAsia="ru-RU"/>
        </w:rPr>
        <w:t>Первые</w:t>
      </w:r>
      <w:r w:rsidRPr="000A2E3A">
        <w:rPr>
          <w:rFonts w:ascii="Goudy Old Style" w:eastAsiaTheme="minorEastAsia" w:hAnsi="Goudy Old Style" w:cs="FreeSetC-Bold"/>
          <w:b/>
          <w:bCs/>
          <w:color w:val="B5282E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/>
          <w:bCs/>
          <w:color w:val="B5282E"/>
          <w:sz w:val="24"/>
          <w:szCs w:val="28"/>
          <w:lang w:eastAsia="ru-RU"/>
        </w:rPr>
        <w:t>признаки</w:t>
      </w:r>
      <w:r w:rsidRPr="000A2E3A">
        <w:rPr>
          <w:rFonts w:ascii="Goudy Old Style" w:eastAsiaTheme="minorEastAsia" w:hAnsi="Goudy Old Style" w:cs="FreeSetC-Bold"/>
          <w:b/>
          <w:bCs/>
          <w:color w:val="B5282E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/>
          <w:bCs/>
          <w:color w:val="B5282E"/>
          <w:sz w:val="24"/>
          <w:szCs w:val="28"/>
          <w:lang w:eastAsia="ru-RU"/>
        </w:rPr>
        <w:t>туберкулеза</w:t>
      </w:r>
    </w:p>
    <w:p w:rsidR="000A2E3A" w:rsidRPr="000A2E3A" w:rsidRDefault="000A2E3A" w:rsidP="0093127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</w:pP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стойкий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кашель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(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более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трех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недель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)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с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выделением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мокроты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или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кровохарканья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>;</w:t>
      </w:r>
    </w:p>
    <w:p w:rsidR="000A2E3A" w:rsidRPr="000A2E3A" w:rsidRDefault="000A2E3A" w:rsidP="0093127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</w:pP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одышка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>;</w:t>
      </w:r>
    </w:p>
    <w:p w:rsidR="000A2E3A" w:rsidRPr="000A2E3A" w:rsidRDefault="000A2E3A" w:rsidP="0093127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</w:pP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быстрая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утомляемость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>;</w:t>
      </w:r>
    </w:p>
    <w:p w:rsidR="000A2E3A" w:rsidRPr="000A2E3A" w:rsidRDefault="000A2E3A" w:rsidP="0093127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</w:pP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снижение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работоспособности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недомогание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слабость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>;</w:t>
      </w:r>
    </w:p>
    <w:p w:rsidR="000A2E3A" w:rsidRPr="000A2E3A" w:rsidRDefault="000A2E3A" w:rsidP="0093127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</w:pP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длительное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повышение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температуры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тела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>;</w:t>
      </w:r>
    </w:p>
    <w:p w:rsidR="000A2E3A" w:rsidRPr="000A2E3A" w:rsidRDefault="000A2E3A" w:rsidP="0093127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</w:pP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потеря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аппетита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>;</w:t>
      </w:r>
    </w:p>
    <w:p w:rsidR="000A2E3A" w:rsidRPr="000A2E3A" w:rsidRDefault="000A2E3A" w:rsidP="0093127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</w:pP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беспричинное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похудение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>;</w:t>
      </w:r>
    </w:p>
    <w:p w:rsidR="000A2E3A" w:rsidRPr="000A2E3A" w:rsidRDefault="000A2E3A" w:rsidP="0093127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</w:pPr>
      <w:proofErr w:type="gramStart"/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избыточное</w:t>
      </w:r>
      <w:proofErr w:type="gramEnd"/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proofErr w:type="spellStart"/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потовыделение</w:t>
      </w:r>
      <w:proofErr w:type="spellEnd"/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особенно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ночью</w:t>
      </w:r>
      <w:r w:rsidRPr="000A2E3A">
        <w:rPr>
          <w:rFonts w:ascii="Goudy Old Style" w:eastAsiaTheme="minorEastAsia" w:hAnsi="Goudy Old Style" w:cs="FreeSetC"/>
          <w:color w:val="000000"/>
          <w:sz w:val="24"/>
          <w:szCs w:val="28"/>
          <w:lang w:eastAsia="ru-RU"/>
        </w:rPr>
        <w:t>.</w:t>
      </w:r>
    </w:p>
    <w:p w:rsidR="000A2E3A" w:rsidRPr="00931278" w:rsidRDefault="000A2E3A" w:rsidP="000A2E3A">
      <w:pPr>
        <w:spacing w:after="0" w:line="240" w:lineRule="auto"/>
        <w:rPr>
          <w:rFonts w:ascii="Goudy Old Style" w:hAnsi="Goudy Old Style"/>
          <w:b/>
          <w:color w:val="C0504D" w:themeColor="accent2"/>
          <w:sz w:val="24"/>
          <w:szCs w:val="24"/>
        </w:rPr>
      </w:pPr>
    </w:p>
    <w:p w:rsidR="000A2E3A" w:rsidRPr="00931278" w:rsidRDefault="00931278" w:rsidP="000A2E3A">
      <w:pPr>
        <w:spacing w:after="0" w:line="240" w:lineRule="auto"/>
        <w:rPr>
          <w:rFonts w:ascii="Goudy Old Style" w:hAnsi="Goudy Old Style" w:cs="NewtonC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73E06C" wp14:editId="57756F71">
            <wp:simplePos x="0" y="0"/>
            <wp:positionH relativeFrom="column">
              <wp:posOffset>5577205</wp:posOffset>
            </wp:positionH>
            <wp:positionV relativeFrom="paragraph">
              <wp:posOffset>278765</wp:posOffset>
            </wp:positionV>
            <wp:extent cx="1952625" cy="1952625"/>
            <wp:effectExtent l="0" t="0" r="9525" b="9525"/>
            <wp:wrapSquare wrapText="bothSides"/>
            <wp:docPr id="4" name="Рисунок 4" descr="https://cdn.turkaramamotoru.com/ru/tuberkulyoz-9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turkaramamotoru.com/ru/tuberkulyoz-96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E3A" w:rsidRPr="00931278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Пути</w:t>
      </w:r>
      <w:r w:rsidR="000A2E3A" w:rsidRPr="00931278">
        <w:rPr>
          <w:rFonts w:ascii="Goudy Old Style" w:hAnsi="Goudy Old Style"/>
          <w:b/>
          <w:color w:val="C0504D" w:themeColor="accent2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передачи</w:t>
      </w:r>
      <w:r w:rsidR="000A2E3A" w:rsidRPr="00931278">
        <w:rPr>
          <w:rFonts w:ascii="Goudy Old Style" w:hAnsi="Goudy Old Style"/>
          <w:b/>
          <w:color w:val="C0504D" w:themeColor="accent2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туберкулёза</w:t>
      </w:r>
      <w:r w:rsidR="000A2E3A" w:rsidRPr="00931278">
        <w:rPr>
          <w:rFonts w:ascii="Goudy Old Style" w:hAnsi="Goudy Old Style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Передача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b/>
          <w:bCs/>
          <w:i/>
          <w:iCs/>
          <w:color w:val="D2010E"/>
          <w:sz w:val="24"/>
          <w:szCs w:val="24"/>
        </w:rPr>
        <w:t>воздушно</w:t>
      </w:r>
      <w:r w:rsidR="000A2E3A" w:rsidRPr="00931278">
        <w:rPr>
          <w:rFonts w:ascii="Goudy Old Style" w:hAnsi="Goudy Old Style" w:cs="NewtonC-BoldItalic"/>
          <w:b/>
          <w:bCs/>
          <w:i/>
          <w:iCs/>
          <w:color w:val="D2010E"/>
          <w:sz w:val="24"/>
          <w:szCs w:val="24"/>
        </w:rPr>
        <w:t>-</w:t>
      </w:r>
      <w:r w:rsidR="000A2E3A" w:rsidRPr="00931278">
        <w:rPr>
          <w:rFonts w:ascii="Times New Roman" w:hAnsi="Times New Roman" w:cs="Times New Roman"/>
          <w:b/>
          <w:bCs/>
          <w:i/>
          <w:iCs/>
          <w:color w:val="D2010E"/>
          <w:sz w:val="24"/>
          <w:szCs w:val="24"/>
        </w:rPr>
        <w:t>пылевым</w:t>
      </w:r>
      <w:r w:rsidR="000A2E3A" w:rsidRPr="00931278">
        <w:rPr>
          <w:rFonts w:ascii="Goudy Old Style" w:hAnsi="Goudy Old Style" w:cs="NewtonC-BoldItalic"/>
          <w:b/>
          <w:bCs/>
          <w:i/>
          <w:iCs/>
          <w:color w:val="D2010E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b/>
          <w:bCs/>
          <w:i/>
          <w:iCs/>
          <w:color w:val="D2010E"/>
          <w:sz w:val="24"/>
          <w:szCs w:val="24"/>
        </w:rPr>
        <w:t>воздушно</w:t>
      </w:r>
      <w:r w:rsidR="000A2E3A" w:rsidRPr="00931278">
        <w:rPr>
          <w:rFonts w:ascii="Goudy Old Style" w:hAnsi="Goudy Old Style" w:cs="NewtonC-BoldItalic"/>
          <w:b/>
          <w:bCs/>
          <w:i/>
          <w:iCs/>
          <w:color w:val="D2010E"/>
          <w:sz w:val="24"/>
          <w:szCs w:val="24"/>
        </w:rPr>
        <w:t>-</w:t>
      </w:r>
      <w:r w:rsidR="000A2E3A" w:rsidRPr="00931278">
        <w:rPr>
          <w:rFonts w:ascii="Times New Roman" w:hAnsi="Times New Roman" w:cs="Times New Roman"/>
          <w:b/>
          <w:bCs/>
          <w:i/>
          <w:iCs/>
          <w:color w:val="D2010E"/>
          <w:sz w:val="24"/>
          <w:szCs w:val="24"/>
        </w:rPr>
        <w:t>капельным</w:t>
      </w:r>
      <w:r w:rsidR="000A2E3A" w:rsidRPr="00931278">
        <w:rPr>
          <w:rFonts w:ascii="Goudy Old Style" w:hAnsi="Goudy Old Style" w:cs="NewtonC-BoldItalic"/>
          <w:b/>
          <w:bCs/>
          <w:i/>
          <w:iCs/>
          <w:color w:val="D2010E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b/>
          <w:bCs/>
          <w:i/>
          <w:iCs/>
          <w:color w:val="D2010E"/>
          <w:sz w:val="24"/>
          <w:szCs w:val="24"/>
        </w:rPr>
        <w:t>путем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,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зараженные</w:t>
      </w:r>
      <w:r w:rsidR="000A2E3A" w:rsidRPr="00931278">
        <w:rPr>
          <w:rFonts w:ascii="Goudy Old Style" w:hAnsi="Goudy Old Style" w:cs="NewtonC-Italic"/>
          <w:i/>
          <w:iCs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предметы</w:t>
      </w:r>
      <w:r w:rsidR="000A2E3A" w:rsidRPr="00931278">
        <w:rPr>
          <w:rFonts w:ascii="Goudy Old Style" w:hAnsi="Goudy Old Style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быта</w:t>
      </w:r>
      <w:r w:rsidR="000A2E3A" w:rsidRPr="00931278">
        <w:rPr>
          <w:rFonts w:ascii="Goudy Old Style" w:hAnsi="Goudy Old Style" w:cs="NewtonC-Italic"/>
          <w:i/>
          <w:iCs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="000A2E3A" w:rsidRPr="00931278">
        <w:rPr>
          <w:rFonts w:ascii="Goudy Old Style" w:hAnsi="Goudy Old Style" w:cs="NewtonC-Italic"/>
          <w:i/>
          <w:iCs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пищу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>.</w:t>
      </w:r>
      <w:r w:rsidR="000A2E3A" w:rsidRPr="00931278">
        <w:rPr>
          <w:rFonts w:ascii="Goudy Old Style" w:hAnsi="Goudy Old Style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Чаще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источником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инфекции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кашляющий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больной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туберкулезом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легких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>.</w:t>
      </w:r>
      <w:r w:rsidR="000A2E3A" w:rsidRPr="00931278">
        <w:rPr>
          <w:rFonts w:ascii="Goudy Old Style" w:hAnsi="Goudy Old Style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Заражение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обычно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происходит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помещениях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,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где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капельки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долгого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могут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оставаться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воздухе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.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хорошей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вентиляции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они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удаляются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воздуха</w:t>
      </w:r>
      <w:r w:rsidR="000A2E3A" w:rsidRPr="00931278">
        <w:rPr>
          <w:rFonts w:ascii="Goudy Old Style" w:hAnsi="Goudy Old Style"/>
          <w:sz w:val="24"/>
          <w:szCs w:val="24"/>
        </w:rPr>
        <w:t xml:space="preserve"> </w:t>
      </w:r>
      <w:r w:rsidR="000A2E3A" w:rsidRPr="00931278">
        <w:rPr>
          <w:rFonts w:ascii="Times New Roman" w:hAnsi="Times New Roman" w:cs="Times New Roman"/>
          <w:color w:val="000000"/>
          <w:sz w:val="24"/>
          <w:szCs w:val="24"/>
        </w:rPr>
        <w:t>помещения</w:t>
      </w:r>
      <w:r w:rsidR="000A2E3A" w:rsidRPr="00931278">
        <w:rPr>
          <w:rFonts w:ascii="Goudy Old Style" w:hAnsi="Goudy Old Style" w:cs="NewtonC"/>
          <w:color w:val="000000"/>
          <w:sz w:val="24"/>
          <w:szCs w:val="24"/>
        </w:rPr>
        <w:t>.</w:t>
      </w:r>
    </w:p>
    <w:p w:rsidR="00931278" w:rsidRPr="00931278" w:rsidRDefault="00931278" w:rsidP="000A2E3A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0A2E3A" w:rsidRPr="00931278" w:rsidRDefault="000A2E3A" w:rsidP="000A2E3A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  <w:r w:rsidRPr="00931278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Если</w:t>
      </w:r>
      <w:r w:rsidRPr="00931278">
        <w:rPr>
          <w:rFonts w:ascii="Goudy Old Style" w:hAnsi="Goudy Old Style" w:cs="NewtonC-Bold"/>
          <w:b/>
          <w:bCs/>
          <w:color w:val="C0504D" w:themeColor="accent2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вы</w:t>
      </w:r>
      <w:r w:rsidRPr="00931278">
        <w:rPr>
          <w:rFonts w:ascii="Goudy Old Style" w:hAnsi="Goudy Old Style" w:cs="NewtonC-Bold"/>
          <w:b/>
          <w:bCs/>
          <w:color w:val="C0504D" w:themeColor="accent2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больны</w:t>
      </w:r>
      <w:r w:rsidRPr="00931278">
        <w:rPr>
          <w:rFonts w:ascii="Goudy Old Style" w:hAnsi="Goudy Old Style" w:cs="NewtonC-Bold"/>
          <w:b/>
          <w:bCs/>
          <w:color w:val="C0504D" w:themeColor="accent2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туберкулезом</w:t>
      </w:r>
      <w:r w:rsidRPr="00931278">
        <w:rPr>
          <w:rFonts w:ascii="Goudy Old Style" w:hAnsi="Goudy Old Style"/>
          <w:sz w:val="24"/>
          <w:szCs w:val="24"/>
        </w:rPr>
        <w:t>.</w:t>
      </w:r>
    </w:p>
    <w:p w:rsidR="000A2E3A" w:rsidRPr="00931278" w:rsidRDefault="000A2E3A" w:rsidP="000A2E3A">
      <w:pPr>
        <w:spacing w:after="0" w:line="240" w:lineRule="auto"/>
        <w:jc w:val="both"/>
        <w:rPr>
          <w:rFonts w:ascii="Goudy Old Style" w:hAnsi="Goudy Old Style" w:cs="NewtonC"/>
          <w:color w:val="000000"/>
          <w:sz w:val="24"/>
          <w:szCs w:val="24"/>
        </w:rPr>
      </w:pPr>
      <w:r w:rsidRPr="00931278">
        <w:rPr>
          <w:rFonts w:ascii="Times New Roman" w:hAnsi="Times New Roman" w:cs="Times New Roman"/>
          <w:color w:val="000000"/>
          <w:sz w:val="24"/>
          <w:szCs w:val="24"/>
        </w:rPr>
        <w:t>Если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результаты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анализов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указывают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,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вас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туберкулез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,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вам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знать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следующее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: </w:t>
      </w:r>
    </w:p>
    <w:p w:rsidR="000A2E3A" w:rsidRPr="00931278" w:rsidRDefault="000A2E3A" w:rsidP="009312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  <w:r w:rsidRPr="00931278">
        <w:rPr>
          <w:rFonts w:ascii="Times New Roman" w:hAnsi="Times New Roman" w:cs="Times New Roman"/>
          <w:color w:val="000000"/>
          <w:sz w:val="24"/>
          <w:szCs w:val="24"/>
        </w:rPr>
        <w:t>Если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туберкулез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поразил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ваши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легкие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,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должны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 xml:space="preserve"> </w:t>
      </w:r>
      <w:r w:rsidRPr="00931278">
        <w:rPr>
          <w:rFonts w:ascii="Times New Roman" w:hAnsi="Times New Roman" w:cs="Times New Roman"/>
          <w:color w:val="000000"/>
          <w:sz w:val="24"/>
          <w:szCs w:val="24"/>
        </w:rPr>
        <w:t>осторожность</w:t>
      </w:r>
      <w:r w:rsidRPr="00931278">
        <w:rPr>
          <w:rFonts w:ascii="Goudy Old Style" w:hAnsi="Goudy Old Style" w:cs="NewtonC"/>
          <w:color w:val="000000"/>
          <w:sz w:val="24"/>
          <w:szCs w:val="24"/>
        </w:rPr>
        <w:t>,</w:t>
      </w:r>
      <w:bookmarkStart w:id="0" w:name="_GoBack"/>
      <w:bookmarkEnd w:id="0"/>
    </w:p>
    <w:p w:rsidR="000A2E3A" w:rsidRPr="000A2E3A" w:rsidRDefault="000A2E3A" w:rsidP="009312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</w:pP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чтобы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предохранить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других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людей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от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заражения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.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Помните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если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являетесь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proofErr w:type="spellStart"/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бактериовыделителем</w:t>
      </w:r>
      <w:proofErr w:type="spellEnd"/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то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разговоре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кашле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мелкие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частички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слюны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виде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аэрозоля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МБТ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находятся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помещении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тоже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потом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их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вдыхаете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получая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новую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порцию</w:t>
      </w:r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 xml:space="preserve"> </w:t>
      </w:r>
      <w:proofErr w:type="spellStart"/>
      <w:r w:rsidRPr="000A2E3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инфекции</w:t>
      </w:r>
      <w:proofErr w:type="gramStart"/>
      <w:r w:rsidRPr="000A2E3A">
        <w:rPr>
          <w:rFonts w:ascii="Goudy Old Style" w:eastAsiaTheme="minorEastAsia" w:hAnsi="Goudy Old Style" w:cs="NewtonC"/>
          <w:color w:val="000000"/>
          <w:sz w:val="24"/>
          <w:szCs w:val="24"/>
          <w:lang w:eastAsia="ru-RU"/>
        </w:rPr>
        <w:t>.</w:t>
      </w:r>
      <w:r w:rsidRPr="000A2E3A">
        <w:rPr>
          <w:rFonts w:ascii="Times New Roman" w:eastAsiaTheme="minorEastAsia" w:hAnsi="Times New Roman" w:cs="Times New Roman"/>
          <w:color w:val="FFFFFF"/>
          <w:sz w:val="24"/>
          <w:szCs w:val="24"/>
          <w:lang w:eastAsia="ru-RU"/>
        </w:rPr>
        <w:t>О</w:t>
      </w:r>
      <w:proofErr w:type="gramEnd"/>
      <w:r w:rsidRPr="000A2E3A">
        <w:rPr>
          <w:rFonts w:ascii="Times New Roman" w:eastAsiaTheme="minorEastAsia" w:hAnsi="Times New Roman" w:cs="Times New Roman"/>
          <w:color w:val="FFFFFF"/>
          <w:sz w:val="24"/>
          <w:szCs w:val="24"/>
          <w:lang w:eastAsia="ru-RU"/>
        </w:rPr>
        <w:t>ДИМО</w:t>
      </w:r>
      <w:proofErr w:type="spellEnd"/>
      <w:r w:rsidRPr="000A2E3A">
        <w:rPr>
          <w:rFonts w:ascii="Goudy Old Style" w:eastAsiaTheme="minorEastAsia" w:hAnsi="Goudy Old Style" w:cs="NewtonC"/>
          <w:color w:val="FFFFFF"/>
          <w:sz w:val="24"/>
          <w:szCs w:val="24"/>
          <w:lang w:eastAsia="ru-RU"/>
        </w:rPr>
        <w:t>:</w:t>
      </w:r>
    </w:p>
    <w:p w:rsidR="000A2E3A" w:rsidRPr="000A2E3A" w:rsidRDefault="000A2E3A" w:rsidP="009312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</w:pP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Принимать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назначенные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таблетки</w:t>
      </w:r>
      <w:proofErr w:type="gramEnd"/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ежедневно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учитывая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рекомендации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врача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>.</w:t>
      </w:r>
    </w:p>
    <w:p w:rsidR="000A2E3A" w:rsidRPr="000A2E3A" w:rsidRDefault="000A2E3A" w:rsidP="0093127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</w:pPr>
      <w:proofErr w:type="gramStart"/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Закончить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курс</w:t>
      </w:r>
      <w:proofErr w:type="gramEnd"/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лечения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назначенный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врачом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как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бы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хорошо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вы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себя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чувствовали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.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Чтобы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убедиться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что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все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бациллы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убиты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вам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нужно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будет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продолжать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принимать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эти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лекарства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течение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по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крайней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мере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, 6-9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месяцев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>.</w:t>
      </w:r>
    </w:p>
    <w:p w:rsidR="000A2E3A" w:rsidRPr="000A2E3A" w:rsidRDefault="000A2E3A" w:rsidP="000A2E3A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eastAsiaTheme="minorEastAsia" w:hAnsi="Goudy Old Style" w:cs="NewtonC-BoldItalic"/>
          <w:b/>
          <w:bCs/>
          <w:iCs/>
          <w:color w:val="C0504D" w:themeColor="accent2"/>
          <w:sz w:val="24"/>
          <w:szCs w:val="24"/>
          <w:lang w:eastAsia="ru-RU"/>
        </w:rPr>
      </w:pPr>
      <w:r w:rsidRPr="000A2E3A">
        <w:rPr>
          <w:rFonts w:ascii="Times New Roman" w:eastAsiaTheme="minorEastAsia" w:hAnsi="Times New Roman" w:cs="Times New Roman"/>
          <w:b/>
          <w:bCs/>
          <w:color w:val="C0504D" w:themeColor="accent2"/>
          <w:sz w:val="24"/>
          <w:szCs w:val="24"/>
          <w:lang w:eastAsia="ru-RU"/>
        </w:rPr>
        <w:t>Не</w:t>
      </w:r>
      <w:r w:rsidRPr="000A2E3A">
        <w:rPr>
          <w:rFonts w:ascii="Goudy Old Style" w:eastAsiaTheme="minorEastAsia" w:hAnsi="Goudy Old Style" w:cs="NewtonC-Bold"/>
          <w:b/>
          <w:bCs/>
          <w:color w:val="C0504D" w:themeColor="accent2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/>
          <w:bCs/>
          <w:iCs/>
          <w:color w:val="C0504D" w:themeColor="accent2"/>
          <w:sz w:val="24"/>
          <w:szCs w:val="24"/>
          <w:lang w:eastAsia="ru-RU"/>
        </w:rPr>
        <w:t>экспериментируйте</w:t>
      </w:r>
    </w:p>
    <w:p w:rsidR="000A2E3A" w:rsidRPr="000A2E3A" w:rsidRDefault="000A2E3A" w:rsidP="000A2E3A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eastAsiaTheme="minorEastAsia" w:hAnsi="Goudy Old Style" w:cs="NewtonC-Bold"/>
          <w:b/>
          <w:bCs/>
          <w:color w:val="C0504D" w:themeColor="accent2"/>
          <w:sz w:val="24"/>
          <w:szCs w:val="24"/>
          <w:lang w:eastAsia="ru-RU"/>
        </w:rPr>
      </w:pPr>
      <w:r w:rsidRPr="000A2E3A">
        <w:rPr>
          <w:rFonts w:ascii="Times New Roman" w:eastAsiaTheme="minorEastAsia" w:hAnsi="Times New Roman" w:cs="Times New Roman"/>
          <w:b/>
          <w:bCs/>
          <w:color w:val="C0504D" w:themeColor="accent2"/>
          <w:sz w:val="24"/>
          <w:szCs w:val="24"/>
          <w:lang w:eastAsia="ru-RU"/>
        </w:rPr>
        <w:t>с</w:t>
      </w:r>
      <w:r w:rsidRPr="000A2E3A">
        <w:rPr>
          <w:rFonts w:ascii="Goudy Old Style" w:eastAsiaTheme="minorEastAsia" w:hAnsi="Goudy Old Style" w:cs="NewtonC-Bold"/>
          <w:b/>
          <w:bCs/>
          <w:color w:val="C0504D" w:themeColor="accent2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/>
          <w:bCs/>
          <w:color w:val="C0504D" w:themeColor="accent2"/>
          <w:sz w:val="24"/>
          <w:szCs w:val="24"/>
          <w:lang w:eastAsia="ru-RU"/>
        </w:rPr>
        <w:t>противотуберкулезными</w:t>
      </w:r>
      <w:r w:rsidRPr="000A2E3A">
        <w:rPr>
          <w:rFonts w:ascii="Goudy Old Style" w:eastAsiaTheme="minorEastAsia" w:hAnsi="Goudy Old Style" w:cs="NewtonC-Bold"/>
          <w:b/>
          <w:bCs/>
          <w:color w:val="C0504D" w:themeColor="accent2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/>
          <w:bCs/>
          <w:color w:val="C0504D" w:themeColor="accent2"/>
          <w:sz w:val="24"/>
          <w:szCs w:val="24"/>
          <w:lang w:eastAsia="ru-RU"/>
        </w:rPr>
        <w:t>препаратами</w:t>
      </w:r>
      <w:r w:rsidRPr="000A2E3A">
        <w:rPr>
          <w:rFonts w:ascii="Goudy Old Style" w:eastAsiaTheme="minorEastAsia" w:hAnsi="Goudy Old Style" w:cs="NewtonC-Bold"/>
          <w:b/>
          <w:bCs/>
          <w:color w:val="C0504D" w:themeColor="accent2"/>
          <w:sz w:val="24"/>
          <w:szCs w:val="24"/>
          <w:lang w:eastAsia="ru-RU"/>
        </w:rPr>
        <w:t>!</w:t>
      </w:r>
    </w:p>
    <w:p w:rsidR="000A2E3A" w:rsidRPr="000A2E3A" w:rsidRDefault="000A2E3A" w:rsidP="0093127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</w:pP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Ненадлежащий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прием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противотуберкулезных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препаратов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приведет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ситуации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которой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вылечить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туберкулез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может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оказаться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невозможным</w:t>
      </w:r>
      <w:r w:rsidRPr="000A2E3A">
        <w:rPr>
          <w:rFonts w:ascii="Goudy Old Style" w:eastAsiaTheme="minorEastAsia" w:hAnsi="Goudy Old Style" w:cs="NewtonC-Bold"/>
          <w:bCs/>
          <w:sz w:val="24"/>
          <w:szCs w:val="24"/>
          <w:lang w:eastAsia="ru-RU"/>
        </w:rPr>
        <w:t>.</w:t>
      </w:r>
    </w:p>
    <w:p w:rsidR="000A2E3A" w:rsidRPr="000A2E3A" w:rsidRDefault="000A2E3A" w:rsidP="0093127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</w:pP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Ежедневно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проводить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влажную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уборку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помещении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где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вы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живете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>.</w:t>
      </w:r>
    </w:p>
    <w:p w:rsidR="000A2E3A" w:rsidRPr="000A2E3A" w:rsidRDefault="000A2E3A" w:rsidP="0093127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</w:pP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Прекратить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или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ограничить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прием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вредных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организма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веществ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(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алкоголь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никотин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наркотики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>).</w:t>
      </w:r>
    </w:p>
    <w:p w:rsidR="000A2E3A" w:rsidRPr="000A2E3A" w:rsidRDefault="000A2E3A" w:rsidP="0093127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</w:pP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Собирать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мокроту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специальную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посуду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крышкой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или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специальные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платки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салфетки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которые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потом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необходимо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обеззараживать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>.</w:t>
      </w:r>
    </w:p>
    <w:p w:rsidR="000A2E3A" w:rsidRPr="00931278" w:rsidRDefault="000A2E3A" w:rsidP="0093127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hAnsi="Goudy Old Style"/>
          <w:sz w:val="20"/>
        </w:rPr>
      </w:pP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Всегда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иметь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себе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платок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,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чтобы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при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кашле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прикрывать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 xml:space="preserve"> </w:t>
      </w:r>
      <w:r w:rsidRPr="000A2E3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рот</w:t>
      </w:r>
      <w:r w:rsidRPr="000A2E3A">
        <w:rPr>
          <w:rFonts w:ascii="Goudy Old Style" w:eastAsiaTheme="minorEastAsia" w:hAnsi="Goudy Old Style" w:cs="NewtonC-Bold"/>
          <w:bCs/>
          <w:color w:val="000000"/>
          <w:sz w:val="24"/>
          <w:szCs w:val="24"/>
          <w:lang w:eastAsia="ru-RU"/>
        </w:rPr>
        <w:t>.</w:t>
      </w:r>
    </w:p>
    <w:p w:rsidR="000A2E3A" w:rsidRDefault="000A2E3A"/>
    <w:p w:rsidR="00931278" w:rsidRPr="00931278" w:rsidRDefault="0093127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5D0E50" wp14:editId="1BFAED94">
            <wp:simplePos x="0" y="0"/>
            <wp:positionH relativeFrom="column">
              <wp:posOffset>252730</wp:posOffset>
            </wp:positionH>
            <wp:positionV relativeFrom="paragraph">
              <wp:posOffset>95250</wp:posOffset>
            </wp:positionV>
            <wp:extent cx="2202180" cy="1762125"/>
            <wp:effectExtent l="0" t="0" r="7620" b="9525"/>
            <wp:wrapSquare wrapText="bothSides"/>
            <wp:docPr id="3" name="Рисунок 3" descr="https://miac58.ru/sites/default/files/images/news/va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ac58.ru/sites/default/files/images/news/var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278">
        <w:rPr>
          <w:noProof/>
          <w:lang w:eastAsia="ru-RU"/>
        </w:rPr>
        <w:t xml:space="preserve"> </w:t>
      </w:r>
    </w:p>
    <w:sectPr w:rsidR="00931278" w:rsidRPr="00931278" w:rsidSect="000A2E3A">
      <w:type w:val="continuous"/>
      <w:pgSz w:w="16838" w:h="11906" w:orient="landscape"/>
      <w:pgMar w:top="397" w:right="397" w:bottom="397" w:left="39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eeSe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msoD178"/>
      </v:shape>
    </w:pict>
  </w:numPicBullet>
  <w:numPicBullet w:numPicBulletId="1">
    <w:pict>
      <v:shape id="_x0000_i1078" type="#_x0000_t75" style="width:9pt;height:9pt" o:bullet="t">
        <v:imagedata r:id="rId2" o:title="BD15171_"/>
      </v:shape>
    </w:pict>
  </w:numPicBullet>
  <w:abstractNum w:abstractNumId="0">
    <w:nsid w:val="02483D44"/>
    <w:multiLevelType w:val="hybridMultilevel"/>
    <w:tmpl w:val="A83228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C72F8"/>
    <w:multiLevelType w:val="hybridMultilevel"/>
    <w:tmpl w:val="C4E8942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9B22FB"/>
    <w:multiLevelType w:val="hybridMultilevel"/>
    <w:tmpl w:val="4DA4FC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776C8"/>
    <w:multiLevelType w:val="hybridMultilevel"/>
    <w:tmpl w:val="40CE8C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E5690"/>
    <w:multiLevelType w:val="hybridMultilevel"/>
    <w:tmpl w:val="1082A3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33374"/>
    <w:multiLevelType w:val="hybridMultilevel"/>
    <w:tmpl w:val="70840B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7348D"/>
    <w:multiLevelType w:val="hybridMultilevel"/>
    <w:tmpl w:val="6368F1B6"/>
    <w:lvl w:ilvl="0" w:tplc="97E0E41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B1AFC"/>
    <w:multiLevelType w:val="hybridMultilevel"/>
    <w:tmpl w:val="FCCE1F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634BE"/>
    <w:multiLevelType w:val="hybridMultilevel"/>
    <w:tmpl w:val="4612A222"/>
    <w:lvl w:ilvl="0" w:tplc="97E0E41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2928BB"/>
    <w:multiLevelType w:val="hybridMultilevel"/>
    <w:tmpl w:val="71BC9F4E"/>
    <w:lvl w:ilvl="0" w:tplc="97E0E41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3A"/>
    <w:rsid w:val="000A2E3A"/>
    <w:rsid w:val="006134FD"/>
    <w:rsid w:val="0093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E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2E3A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E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2E3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2020-01-26T21:38:00Z</dcterms:created>
  <dcterms:modified xsi:type="dcterms:W3CDTF">2020-01-26T21:58:00Z</dcterms:modified>
</cp:coreProperties>
</file>