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BE" w:rsidRDefault="005134BE" w:rsidP="005134B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Критерии оценивания разного типа проектов обучающихся </w:t>
      </w:r>
    </w:p>
    <w:bookmarkEnd w:id="0"/>
    <w:p w:rsidR="005134BE" w:rsidRDefault="005134BE" w:rsidP="005134BE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Критерии перевода баллов в отметки:</w:t>
      </w:r>
    </w:p>
    <w:p w:rsidR="005134BE" w:rsidRDefault="005134BE" w:rsidP="005134BE">
      <w:pPr>
        <w:pStyle w:val="a3"/>
        <w:spacing w:before="0" w:beforeAutospacing="0" w:after="0" w:afterAutospacing="0"/>
      </w:pPr>
      <w:r>
        <w:t>«5» = 80 – 100  % от общего числа баллов;</w:t>
      </w:r>
      <w:r>
        <w:br/>
        <w:t>«4» = 79 - 65 % от общего числа баллов;</w:t>
      </w:r>
      <w:r>
        <w:br/>
        <w:t>«3» = 50 - 64 % от общего числа баллов;</w:t>
      </w:r>
    </w:p>
    <w:p w:rsidR="005134BE" w:rsidRDefault="005134BE" w:rsidP="005134BE">
      <w:pPr>
        <w:pStyle w:val="a3"/>
        <w:spacing w:before="0" w:beforeAutospacing="0" w:after="0" w:afterAutospacing="0"/>
      </w:pPr>
      <w:r>
        <w:t>«2» = менее 49% от общего числа баллов. </w:t>
      </w:r>
    </w:p>
    <w:p w:rsidR="005134BE" w:rsidRDefault="005134BE" w:rsidP="005134BE">
      <w:pPr>
        <w:pStyle w:val="a3"/>
        <w:spacing w:before="0" w:beforeAutospacing="0" w:after="0" w:afterAutospacing="0"/>
        <w:rPr>
          <w:b/>
          <w:bCs/>
        </w:rPr>
      </w:pPr>
    </w:p>
    <w:p w:rsidR="005134BE" w:rsidRDefault="005134BE" w:rsidP="005134BE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Критерии оценивания исследовательских проектов обучающихся </w:t>
      </w:r>
    </w:p>
    <w:p w:rsidR="005134BE" w:rsidRDefault="005134BE" w:rsidP="005134BE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102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64"/>
        <w:gridCol w:w="5806"/>
        <w:gridCol w:w="1544"/>
      </w:tblGrid>
      <w:tr w:rsidR="005134BE" w:rsidTr="005134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Критерии оценки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критерия оценки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баллов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Актуальность поставленной проблемы 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5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rHeight w:val="593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  <w:p w:rsidR="005134BE" w:rsidRDefault="005134BE">
            <w:pPr>
              <w:pStyle w:val="a3"/>
              <w:spacing w:before="0" w:beforeAutospacing="0" w:after="0" w:afterAutospacing="0"/>
            </w:pPr>
            <w:r>
              <w:t xml:space="preserve"> 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 определил автор актуальность работы?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 определены цели, задачи работы?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2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Теоретическая и \ или практическая ценность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(до 5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2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2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Методы исследования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2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Целесообразность применяемых методов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технологии использования методов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Качество содержания проектной 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8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работы соответствуют поставленным целям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оригинальность, неповторимость проекта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ли исследовательский аспект в работе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ли у работы перспектива развития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Оформление работы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(до 8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Титульный лист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1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оглавления, заголовков разделов, подразделов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1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рисунков, графиков, таблиц, приложений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источники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Форматирование текста, нумерация и параметры страниц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</w:tbl>
    <w:p w:rsidR="005134BE" w:rsidRDefault="005134BE" w:rsidP="005134BE">
      <w:pPr>
        <w:rPr>
          <w:rFonts w:ascii="Times New Roman" w:hAnsi="Times New Roman" w:cs="Times New Roman"/>
          <w:b/>
        </w:rPr>
      </w:pPr>
    </w:p>
    <w:p w:rsidR="005134BE" w:rsidRDefault="005134BE" w:rsidP="005134BE">
      <w:pPr>
        <w:rPr>
          <w:rFonts w:ascii="Times New Roman" w:hAnsi="Times New Roman" w:cs="Times New Roman"/>
          <w:b/>
        </w:rPr>
      </w:pPr>
    </w:p>
    <w:p w:rsidR="005134BE" w:rsidRDefault="005134BE" w:rsidP="005134BE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Критерии оценивания творческих проектов обучающихся </w:t>
      </w:r>
    </w:p>
    <w:tbl>
      <w:tblPr>
        <w:tblW w:w="102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0"/>
        <w:gridCol w:w="5640"/>
        <w:gridCol w:w="1544"/>
      </w:tblGrid>
      <w:tr w:rsidR="005134BE" w:rsidTr="005134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Критерии оценки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критерия оценки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баллов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Актуальность поставленной проблемы 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5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rHeight w:val="593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  <w:p w:rsidR="005134BE" w:rsidRDefault="005134BE">
            <w:pPr>
              <w:pStyle w:val="a3"/>
              <w:spacing w:before="0" w:beforeAutospacing="0" w:after="0" w:afterAutospacing="0"/>
            </w:pPr>
            <w:r>
              <w:t xml:space="preserve"> 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 определил автор актуальность работы?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 определены цели, задачи работы?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2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Теоретическая и \ или практическая ценность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(до 5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2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2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Технологический процесс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2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Целесообразность применяемых техник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технологии использования техник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Качество содержания проектной 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8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работы соответствуют поставленным целям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оригинальность, неповторимость проекта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проекте есть разделение на части, компоненты, в каждом из которых освещается отдельная сторона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работы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ли исследовательский аспект в работе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ли у работы перспектива развития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Оформление работы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8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1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оглавления, заголовков разделов, подразделов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1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рисунков, графиков, таблиц, приложений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источники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Форматирование текста, нумерация и параметры страниц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</w:tbl>
    <w:p w:rsidR="005134BE" w:rsidRDefault="005134BE" w:rsidP="005134BE">
      <w:pPr>
        <w:rPr>
          <w:rFonts w:ascii="Times New Roman" w:hAnsi="Times New Roman" w:cs="Times New Roman"/>
          <w:b/>
        </w:rPr>
      </w:pPr>
    </w:p>
    <w:p w:rsidR="005134BE" w:rsidRDefault="005134BE" w:rsidP="005134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оценивания поисково-краеведческих проектов обучающихся</w:t>
      </w:r>
    </w:p>
    <w:p w:rsidR="005134BE" w:rsidRDefault="005134BE" w:rsidP="005134BE">
      <w:pPr>
        <w:jc w:val="center"/>
        <w:rPr>
          <w:rFonts w:ascii="Times New Roman" w:hAnsi="Times New Roman" w:cs="Times New Roman"/>
          <w:b/>
        </w:rPr>
      </w:pPr>
    </w:p>
    <w:tbl>
      <w:tblPr>
        <w:tblW w:w="1021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3"/>
        <w:gridCol w:w="4517"/>
        <w:gridCol w:w="1524"/>
      </w:tblGrid>
      <w:tr w:rsidR="005134BE" w:rsidTr="005134BE">
        <w:trPr>
          <w:trHeight w:val="398"/>
          <w:tblCellSpacing w:w="7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Критерии оценки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критерия оценки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баллов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Актуальность поставленной краеведческой проблемы 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5 баллов)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rHeight w:val="593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  <w:p w:rsidR="005134BE" w:rsidRDefault="005134BE">
            <w:pPr>
              <w:pStyle w:val="a3"/>
              <w:spacing w:before="0" w:beforeAutospacing="0" w:after="0" w:afterAutospacing="0"/>
            </w:pPr>
            <w:r>
              <w:t xml:space="preserve"> 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 определил автор актуальность и социальную значимость проблемы?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 определены цели, задачи работы?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2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Практическая ценность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(до 16 баллов)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2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2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в работе указал практическую значимость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архивных материалов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историко-краеведческого материала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Оригинальность, подходов в решении проблемы, наличие самостоятельного взгляда авторов на решаемую проблему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ли исследовательский аспект в работе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ли у работы перспектива развития (</w:t>
            </w:r>
            <w:proofErr w:type="spellStart"/>
            <w:r>
              <w:rPr>
                <w:rFonts w:ascii="Times New Roman" w:hAnsi="Times New Roman" w:cs="Times New Roman"/>
              </w:rPr>
              <w:t>тиражируемость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1</w:t>
            </w:r>
          </w:p>
        </w:tc>
      </w:tr>
      <w:tr w:rsidR="005134BE" w:rsidTr="005134BE">
        <w:trPr>
          <w:trHeight w:val="385"/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государственными органами, социальными партнёрами, организациями и группами граждан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4 баллов)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Каково взаимодействие с группами граждан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1</w:t>
            </w:r>
          </w:p>
        </w:tc>
      </w:tr>
      <w:tr w:rsidR="005134BE" w:rsidTr="005134BE">
        <w:trPr>
          <w:trHeight w:val="385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Каково взаимодействие с властными структурами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rHeight w:val="385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Каково взаимодействие с социальными партнёрами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1</w:t>
            </w:r>
          </w:p>
        </w:tc>
      </w:tr>
      <w:tr w:rsidR="005134BE" w:rsidTr="005134BE">
        <w:trPr>
          <w:trHeight w:val="385"/>
          <w:tblCellSpacing w:w="7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 проекта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2 баллов)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Нормативно-правовое обеспечение проекта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rHeight w:val="345"/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Оформление работы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8 баллов)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1</w:t>
            </w:r>
          </w:p>
        </w:tc>
      </w:tr>
      <w:tr w:rsidR="005134BE" w:rsidTr="005134BE">
        <w:trPr>
          <w:trHeight w:val="345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оглавления, заголовков разделов, подразделов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1</w:t>
            </w:r>
          </w:p>
        </w:tc>
      </w:tr>
      <w:tr w:rsidR="005134BE" w:rsidTr="005134BE">
        <w:trPr>
          <w:trHeight w:val="345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рисунков, графиков, таблиц, приложений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rHeight w:val="345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источники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rHeight w:val="345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Форматирование текста, нумерация и параметры страниц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rHeight w:val="345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5134BE" w:rsidRDefault="005134BE" w:rsidP="005134BE">
      <w:pPr>
        <w:rPr>
          <w:rFonts w:ascii="Times New Roman" w:hAnsi="Times New Roman" w:cs="Times New Roman"/>
        </w:rPr>
      </w:pPr>
    </w:p>
    <w:p w:rsidR="005134BE" w:rsidRDefault="005134BE" w:rsidP="005134BE">
      <w:pPr>
        <w:tabs>
          <w:tab w:val="left" w:pos="426"/>
        </w:tabs>
        <w:rPr>
          <w:rFonts w:ascii="Times New Roman" w:hAnsi="Times New Roman" w:cs="Times New Roman"/>
          <w:color w:val="auto"/>
        </w:rPr>
      </w:pPr>
    </w:p>
    <w:p w:rsidR="005134BE" w:rsidRDefault="005134BE" w:rsidP="005134BE">
      <w:pPr>
        <w:ind w:left="-720" w:firstLine="7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Критерии оценивания исследовательского реферата</w:t>
      </w:r>
    </w:p>
    <w:p w:rsidR="005134BE" w:rsidRDefault="005134BE" w:rsidP="005134BE">
      <w:pPr>
        <w:ind w:left="-720" w:firstLine="720"/>
        <w:rPr>
          <w:rFonts w:ascii="Times New Roman" w:hAnsi="Times New Roman" w:cs="Times New Roman"/>
          <w:b/>
          <w:u w:val="single"/>
        </w:rPr>
      </w:pPr>
    </w:p>
    <w:tbl>
      <w:tblPr>
        <w:tblW w:w="102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4"/>
        <w:gridCol w:w="29"/>
        <w:gridCol w:w="6608"/>
        <w:gridCol w:w="1579"/>
      </w:tblGrid>
      <w:tr w:rsidR="005134BE" w:rsidTr="005134BE">
        <w:trPr>
          <w:tblCellSpacing w:w="7" w:type="dxa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Критерии оценки проекта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критерия оценки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баллов </w:t>
            </w:r>
          </w:p>
        </w:tc>
      </w:tr>
      <w:tr w:rsidR="005134BE" w:rsidTr="005134BE">
        <w:trPr>
          <w:tblCellSpacing w:w="7" w:type="dxa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Актуальность 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2 баллов)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Обоснована актуальность выбранной темы исследования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rHeight w:val="522"/>
          <w:tblCellSpacing w:w="7" w:type="dxa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Теоретическая проработанность темы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5 баллов)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обобщение работ других авторов (зафиксированы разные позиции по теме)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5</w:t>
            </w:r>
          </w:p>
        </w:tc>
      </w:tr>
      <w:tr w:rsidR="005134BE" w:rsidTr="005134BE">
        <w:trPr>
          <w:tblCellSpacing w:w="7" w:type="dxa"/>
        </w:trPr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Исследовательская часть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15 баллов)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Сформулирована </w:t>
            </w:r>
            <w:r>
              <w:rPr>
                <w:rFonts w:ascii="Times New Roman" w:hAnsi="Times New Roman" w:cs="Times New Roman"/>
                <w:b/>
              </w:rPr>
              <w:t>проблема</w:t>
            </w:r>
            <w:r>
              <w:rPr>
                <w:rFonts w:ascii="Times New Roman" w:hAnsi="Times New Roman" w:cs="Times New Roman"/>
              </w:rPr>
              <w:t xml:space="preserve"> в одной из следующих форм:</w:t>
            </w:r>
          </w:p>
          <w:p w:rsidR="005134BE" w:rsidRDefault="005134BE" w:rsidP="00C0690A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 том, какое знание отсутствует в анализируемых источниках; даны разные обобщающие позиции по теме, подтвержденные цитатами не менее двух авторов по каждой позиции.</w:t>
            </w:r>
          </w:p>
          <w:p w:rsidR="005134BE" w:rsidRDefault="005134BE" w:rsidP="00C0690A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столкновение двух внутренних непротиворечивых знаний об одном и том же.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5</w:t>
            </w:r>
          </w:p>
        </w:tc>
      </w:tr>
      <w:tr w:rsidR="005134BE" w:rsidTr="005134BE">
        <w:trPr>
          <w:tblCellSpacing w:w="7" w:type="dxa"/>
        </w:trPr>
        <w:tc>
          <w:tcPr>
            <w:tcW w:w="8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Приведено обоснование правдоподобности гипотезы (частичное подтверждение)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rHeight w:val="570"/>
          <w:tblCellSpacing w:w="7" w:type="dxa"/>
        </w:trPr>
        <w:tc>
          <w:tcPr>
            <w:tcW w:w="8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</w:rPr>
              <w:t>плана</w:t>
            </w:r>
            <w:r>
              <w:rPr>
                <w:rFonts w:ascii="Times New Roman" w:hAnsi="Times New Roman" w:cs="Times New Roman"/>
              </w:rPr>
              <w:t xml:space="preserve"> исследования с указанием </w:t>
            </w:r>
            <w:r>
              <w:rPr>
                <w:rFonts w:ascii="Times New Roman" w:hAnsi="Times New Roman" w:cs="Times New Roman"/>
                <w:b/>
              </w:rPr>
              <w:t xml:space="preserve">методов </w:t>
            </w:r>
            <w:r>
              <w:rPr>
                <w:rFonts w:ascii="Times New Roman" w:hAnsi="Times New Roman" w:cs="Times New Roman"/>
              </w:rPr>
              <w:t xml:space="preserve">и последовательности решаемых </w:t>
            </w:r>
            <w:r>
              <w:rPr>
                <w:rFonts w:ascii="Times New Roman" w:hAnsi="Times New Roman" w:cs="Times New Roman"/>
                <w:b/>
              </w:rPr>
              <w:t>задач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5</w:t>
            </w:r>
          </w:p>
        </w:tc>
      </w:tr>
      <w:tr w:rsidR="005134BE" w:rsidTr="005134BE">
        <w:trPr>
          <w:trHeight w:val="374"/>
          <w:tblCellSpacing w:w="7" w:type="dxa"/>
        </w:trPr>
        <w:tc>
          <w:tcPr>
            <w:tcW w:w="8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 обоснованность выводов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3</w:t>
            </w:r>
          </w:p>
        </w:tc>
      </w:tr>
      <w:tr w:rsidR="005134BE" w:rsidTr="005134BE">
        <w:trPr>
          <w:tblCellSpacing w:w="7" w:type="dxa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Оформление работы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8 баллов)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1</w:t>
            </w:r>
          </w:p>
        </w:tc>
      </w:tr>
      <w:tr w:rsidR="005134BE" w:rsidTr="005134BE">
        <w:trPr>
          <w:tblCellSpacing w:w="7" w:type="dxa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оглавления, заголовков разделов, подразделов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1</w:t>
            </w:r>
          </w:p>
        </w:tc>
      </w:tr>
      <w:tr w:rsidR="005134BE" w:rsidTr="005134BE">
        <w:trPr>
          <w:tblCellSpacing w:w="7" w:type="dxa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рисунков, графиков, таблиц, приложений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Форматирование текста, нумерация и параметры страниц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5134BE" w:rsidRDefault="005134BE" w:rsidP="005134BE">
      <w:pPr>
        <w:rPr>
          <w:rFonts w:ascii="Times New Roman" w:hAnsi="Times New Roman" w:cs="Times New Roman"/>
        </w:rPr>
      </w:pPr>
    </w:p>
    <w:p w:rsidR="005134BE" w:rsidRDefault="005134BE" w:rsidP="005134B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Критерии оценивания открытой защиты (всех проектов кроме медиа) проектов и исследовательских рефератов</w:t>
      </w:r>
    </w:p>
    <w:p w:rsidR="005134BE" w:rsidRDefault="005134BE" w:rsidP="005134BE">
      <w:pPr>
        <w:ind w:left="-720" w:firstLine="720"/>
        <w:rPr>
          <w:rFonts w:ascii="Times New Roman" w:hAnsi="Times New Roman" w:cs="Times New Roman"/>
          <w:b/>
          <w:u w:val="single"/>
        </w:rPr>
      </w:pPr>
    </w:p>
    <w:tbl>
      <w:tblPr>
        <w:tblW w:w="1019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3"/>
        <w:gridCol w:w="5203"/>
        <w:gridCol w:w="1888"/>
      </w:tblGrid>
      <w:tr w:rsidR="005134BE" w:rsidTr="005134BE">
        <w:trPr>
          <w:tblCellSpacing w:w="7" w:type="dxa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Критерии оценки проекта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критерия оценки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баллов </w:t>
            </w: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Соответствие сообщения заявленной теме, целям и задачам проекта 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 2 баллов)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полностью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Есть отдельные несоответствия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 основном не соответствует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Понимание проблемы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глубина её раскрытия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(до 5 баллов)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Проблема раскрыта полно, проявлена </w:t>
            </w:r>
            <w:r>
              <w:rPr>
                <w:rFonts w:ascii="Times New Roman" w:hAnsi="Times New Roman" w:cs="Times New Roman"/>
              </w:rPr>
              <w:lastRenderedPageBreak/>
              <w:t>эрудированность в её рассмотрении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4-5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Проблема раскрыта частично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2-3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Проблема представлена поверхностно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Представление собственных результатов исследования (до 4 баллов)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Представлена оценка и анализ собственных результатов исследования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Представлены собственные результаты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Результаты не соотнесены с позицией автора или не представлены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Структурированность и логичность сообщения, которая обеспечивает понимание и доступность содержания (до 3 баллов)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Структурировано, обеспечивает понимание и доступность содержания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Структурировано, но не обеспечивает понимание и доступность содержания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Структура отсутствует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Культура выступления 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 6 баллов)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Налажен эмоциональный и деловой контакт с аудиторией, грамотно организовано пространство и время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Названные умения предъявлены, но владение неуверенное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Предъявлены отдельные умения, уровень владения ими низок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Грамотность речи, владение специальной терминологией по теме работы в выступлении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 6 баллов)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грамотная, терминологией владеет свободно, применяет корректно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Владеет свободно, применяет неуместно, либо ошибается в терминологии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Не владеет или владеет слабо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Наличие и целесообразность использования наглядности, уровень её представления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 4 баллов)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Наглядность адекватна, целесообразна, представлена на высоком уровне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Целесообразность неоднозначна, средний уровень культуры представления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Наглядность неадекватна содержанию выступления, низкий уровень представления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Культура дискуссии – умение понять собеседника и </w:t>
            </w:r>
            <w:r>
              <w:rPr>
                <w:rFonts w:ascii="Times New Roman" w:hAnsi="Times New Roman" w:cs="Times New Roman"/>
                <w:b/>
              </w:rPr>
              <w:lastRenderedPageBreak/>
              <w:t>убедительно ответить на его вопрос (до 5 баллов)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Ответил полно на все вопросы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Ответил на часть вопросов, либо ответы неполные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</w:tr>
      <w:tr w:rsidR="005134BE" w:rsidTr="005134BE">
        <w:trPr>
          <w:trHeight w:val="216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Не ответил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 Особое мнение жюри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4-х баллов с формулировкой «За что?»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Соблюдение регламента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Несоблюдение регламента - каждая просроченная минута – минус балл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Мах 39</w:t>
            </w:r>
          </w:p>
        </w:tc>
      </w:tr>
    </w:tbl>
    <w:p w:rsidR="005134BE" w:rsidRDefault="005134BE" w:rsidP="005134BE">
      <w:pPr>
        <w:rPr>
          <w:rFonts w:ascii="Times New Roman" w:hAnsi="Times New Roman" w:cs="Times New Roman"/>
          <w:b/>
          <w:u w:val="single"/>
        </w:rPr>
      </w:pPr>
    </w:p>
    <w:p w:rsidR="005134BE" w:rsidRDefault="005134BE" w:rsidP="005134BE">
      <w:pPr>
        <w:rPr>
          <w:rFonts w:ascii="Times New Roman" w:hAnsi="Times New Roman" w:cs="Times New Roman"/>
          <w:color w:val="auto"/>
        </w:rPr>
      </w:pPr>
    </w:p>
    <w:p w:rsidR="005134BE" w:rsidRDefault="005134BE" w:rsidP="005134BE">
      <w:pPr>
        <w:rPr>
          <w:rFonts w:ascii="Times New Roman" w:hAnsi="Times New Roman" w:cs="Times New Roman"/>
          <w:color w:val="auto"/>
        </w:rPr>
      </w:pPr>
    </w:p>
    <w:p w:rsidR="005134BE" w:rsidRDefault="005134BE" w:rsidP="005134BE">
      <w:pPr>
        <w:rPr>
          <w:rFonts w:ascii="Times New Roman" w:hAnsi="Times New Roman" w:cs="Times New Roman"/>
          <w:color w:val="auto"/>
        </w:rPr>
      </w:pPr>
    </w:p>
    <w:p w:rsidR="005134BE" w:rsidRDefault="005134BE" w:rsidP="005134BE">
      <w:pPr>
        <w:jc w:val="both"/>
        <w:rPr>
          <w:rFonts w:ascii="Times New Roman" w:hAnsi="Times New Roman" w:cs="Times New Roman"/>
          <w:color w:val="auto"/>
        </w:rPr>
      </w:pPr>
    </w:p>
    <w:p w:rsidR="005134BE" w:rsidRDefault="005134BE" w:rsidP="005134BE">
      <w:pPr>
        <w:jc w:val="both"/>
        <w:rPr>
          <w:rFonts w:ascii="Times New Roman" w:hAnsi="Times New Roman" w:cs="Times New Roman"/>
          <w:color w:val="auto"/>
        </w:rPr>
      </w:pPr>
    </w:p>
    <w:p w:rsidR="004307D7" w:rsidRDefault="004307D7"/>
    <w:sectPr w:rsidR="0043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38F1"/>
    <w:multiLevelType w:val="hybridMultilevel"/>
    <w:tmpl w:val="5240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BE"/>
    <w:rsid w:val="004307D7"/>
    <w:rsid w:val="005134BE"/>
    <w:rsid w:val="008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4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4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2020-10-16T06:46:00Z</dcterms:created>
  <dcterms:modified xsi:type="dcterms:W3CDTF">2020-10-16T06:46:00Z</dcterms:modified>
</cp:coreProperties>
</file>